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3C2" w:rsidRPr="001454AB" w:rsidRDefault="00D82440" w:rsidP="00BE73C2">
      <w:pPr>
        <w:pStyle w:val="Title"/>
        <w:spacing w:after="120"/>
        <w:jc w:val="center"/>
        <w:rPr>
          <w:b/>
          <w:color w:val="auto"/>
          <w:sz w:val="34"/>
          <w:szCs w:val="34"/>
          <w:lang w:val="en-US"/>
        </w:rPr>
      </w:pPr>
      <w:r w:rsidRPr="001454AB">
        <w:rPr>
          <w:b/>
          <w:noProof/>
          <w:sz w:val="16"/>
          <w:szCs w:val="16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3B617903" wp14:editId="256C3A5D">
            <wp:simplePos x="0" y="0"/>
            <wp:positionH relativeFrom="margin">
              <wp:posOffset>-3810</wp:posOffset>
            </wp:positionH>
            <wp:positionV relativeFrom="paragraph">
              <wp:posOffset>763905</wp:posOffset>
            </wp:positionV>
            <wp:extent cx="5938520" cy="2984500"/>
            <wp:effectExtent l="0" t="0" r="5080" b="6350"/>
            <wp:wrapNone/>
            <wp:docPr id="2" name="Picture 2" descr="E:\pcs\small\2001-2010\2007\2007_07_06 Aserbaidschan\070706_Reservoir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pcs\small\2001-2010\2007\2007_07_06 Aserbaidschan\070706_Reservoir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984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4AF">
        <w:rPr>
          <w:noProof/>
          <w:sz w:val="16"/>
          <w:szCs w:val="1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F45B2E" wp14:editId="665AB5F2">
                <wp:simplePos x="0" y="0"/>
                <wp:positionH relativeFrom="margin">
                  <wp:posOffset>93345</wp:posOffset>
                </wp:positionH>
                <wp:positionV relativeFrom="paragraph">
                  <wp:posOffset>825945</wp:posOffset>
                </wp:positionV>
                <wp:extent cx="5727700" cy="709295"/>
                <wp:effectExtent l="0" t="0" r="2540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709295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58000"/>
                          </a:srgbClr>
                        </a:solidFill>
                        <a:ln w="9525">
                          <a:solidFill>
                            <a:srgbClr val="002A4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4AF" w:rsidRPr="005214AF" w:rsidRDefault="005214AF" w:rsidP="005214AF">
                            <w:pPr>
                              <w:spacing w:before="0" w:line="240" w:lineRule="auto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214AF">
                              <w:rPr>
                                <w:rFonts w:asciiTheme="majorHAnsi" w:hAnsiTheme="majorHAnsi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3 hour seminar held </w:t>
                            </w:r>
                            <w:r w:rsidR="005C46E2">
                              <w:rPr>
                                <w:rFonts w:asciiTheme="majorHAnsi" w:hAnsiTheme="majorHAnsi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on Sunday 1.9.2014 </w:t>
                            </w:r>
                            <w:r w:rsidRPr="005214AF">
                              <w:rPr>
                                <w:rFonts w:asciiTheme="majorHAnsi" w:hAnsiTheme="majorHAnsi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at the Stockholm World Water Week 2014, co convened by Swiss Water Partnership, </w:t>
                            </w:r>
                            <w:r w:rsidRPr="005214AF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CSD Engineers; Global Institute for Water, Environment and Health (GIWEH); Group E; International Centre for Water Management Services (</w:t>
                            </w:r>
                            <w:proofErr w:type="spellStart"/>
                            <w:r w:rsidRPr="005214AF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cewas</w:t>
                            </w:r>
                            <w:proofErr w:type="spellEnd"/>
                            <w:r w:rsidRPr="005214AF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); International Development Enterprises (</w:t>
                            </w:r>
                            <w:proofErr w:type="spellStart"/>
                            <w:r w:rsidRPr="005214AF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iDE</w:t>
                            </w:r>
                            <w:proofErr w:type="spellEnd"/>
                            <w:r w:rsidRPr="005214AF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); </w:t>
                            </w:r>
                            <w:proofErr w:type="spellStart"/>
                            <w:r w:rsidRPr="005214AF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SoPAS</w:t>
                            </w:r>
                            <w:proofErr w:type="spellEnd"/>
                            <w:r w:rsidRPr="005214AF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, Water Resource Group 2030 (WRG2030); Swiss Federal Institute of Aquatic Science and Technology (EAWAG, SANDEC department); </w:t>
                            </w:r>
                            <w:proofErr w:type="spellStart"/>
                            <w:r w:rsidRPr="005214AF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Skat</w:t>
                            </w:r>
                            <w:proofErr w:type="spellEnd"/>
                            <w:r w:rsidRPr="005214AF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consulting; Swiss Agency for Development and Cooperation (SDC) and the International Platform for Water Law, University of Geneva (UNIGE).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45B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35pt;margin-top:65.05pt;width:451pt;height:55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" fillcolor="#002060" strokecolor="#002a4b">
                <v:fill opacity="38036f"/>
                <v:textbox>
                  <w:txbxContent>
                    <w:p w:rsidR="005214AF" w:rsidRPr="005214AF" w:rsidRDefault="005214AF" w:rsidP="005214AF">
                      <w:pPr>
                        <w:spacing w:before="0" w:line="240" w:lineRule="auto"/>
                        <w:rPr>
                          <w:rFonts w:asciiTheme="majorHAnsi" w:hAnsiTheme="majorHAnsi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5214AF">
                        <w:rPr>
                          <w:rFonts w:asciiTheme="majorHAnsi" w:hAnsiTheme="majorHAnsi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3 hour seminar held </w:t>
                      </w:r>
                      <w:r w:rsidR="005C46E2">
                        <w:rPr>
                          <w:rFonts w:asciiTheme="majorHAnsi" w:hAnsiTheme="majorHAnsi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on Sunday 1.9.2014 </w:t>
                      </w:r>
                      <w:r w:rsidRPr="005214AF">
                        <w:rPr>
                          <w:rFonts w:asciiTheme="majorHAnsi" w:hAnsiTheme="majorHAnsi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at the Stockholm World Water Week 2014, co convened by Swiss Water Partnership, </w:t>
                      </w:r>
                      <w:r w:rsidRPr="005214AF">
                        <w:rPr>
                          <w:rFonts w:asciiTheme="majorHAnsi" w:hAnsiTheme="majorHAnsi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CSD Engineers; Global Institute for Water, Environment and Health (GIWEH); Group E; International Centre for Water Management Services (</w:t>
                      </w:r>
                      <w:proofErr w:type="spellStart"/>
                      <w:r w:rsidRPr="005214AF">
                        <w:rPr>
                          <w:rFonts w:asciiTheme="majorHAnsi" w:hAnsiTheme="majorHAnsi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cewas</w:t>
                      </w:r>
                      <w:proofErr w:type="spellEnd"/>
                      <w:r w:rsidRPr="005214AF">
                        <w:rPr>
                          <w:rFonts w:asciiTheme="majorHAnsi" w:hAnsiTheme="majorHAnsi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); International Development Enterprises (</w:t>
                      </w:r>
                      <w:proofErr w:type="spellStart"/>
                      <w:r w:rsidRPr="005214AF">
                        <w:rPr>
                          <w:rFonts w:asciiTheme="majorHAnsi" w:hAnsiTheme="majorHAnsi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iDE</w:t>
                      </w:r>
                      <w:proofErr w:type="spellEnd"/>
                      <w:r w:rsidRPr="005214AF">
                        <w:rPr>
                          <w:rFonts w:asciiTheme="majorHAnsi" w:hAnsiTheme="majorHAnsi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); </w:t>
                      </w:r>
                      <w:proofErr w:type="spellStart"/>
                      <w:r w:rsidRPr="005214AF">
                        <w:rPr>
                          <w:rFonts w:asciiTheme="majorHAnsi" w:hAnsiTheme="majorHAnsi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SoPAS</w:t>
                      </w:r>
                      <w:proofErr w:type="spellEnd"/>
                      <w:r w:rsidRPr="005214AF">
                        <w:rPr>
                          <w:rFonts w:asciiTheme="majorHAnsi" w:hAnsiTheme="majorHAnsi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, Water Resource Group 2030 (WRG2030); Swiss Federal Institute of Aquatic Science and Technology (EAWAG, SANDEC department); </w:t>
                      </w:r>
                      <w:proofErr w:type="spellStart"/>
                      <w:r w:rsidRPr="005214AF">
                        <w:rPr>
                          <w:rFonts w:asciiTheme="majorHAnsi" w:hAnsiTheme="majorHAnsi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Skat</w:t>
                      </w:r>
                      <w:proofErr w:type="spellEnd"/>
                      <w:r w:rsidRPr="005214AF">
                        <w:rPr>
                          <w:rFonts w:asciiTheme="majorHAnsi" w:hAnsiTheme="majorHAnsi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consulting; Swiss Agency for Development and Cooperation (SDC) and the International Platform for Water Law, University of Geneva (UNIGE).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262F" w:rsidRPr="001454AB">
        <w:rPr>
          <w:rStyle w:val="HELVETASSwissIntercooperationRed"/>
          <w:rFonts w:asciiTheme="majorHAnsi" w:hAnsiTheme="majorHAnsi"/>
          <w:b/>
          <w:color w:val="auto"/>
          <w:sz w:val="34"/>
          <w:szCs w:val="34"/>
          <w:lang w:val="en-US"/>
        </w:rPr>
        <w:t>Tackling trade-offs between water and energy across sectors and scale</w:t>
      </w:r>
      <w:r w:rsidR="00BE73C2" w:rsidRPr="001454AB">
        <w:rPr>
          <w:rStyle w:val="HELVETASSwissIntercooperationRed"/>
          <w:rFonts w:asciiTheme="majorHAnsi" w:hAnsiTheme="majorHAnsi"/>
          <w:b/>
          <w:color w:val="auto"/>
          <w:sz w:val="34"/>
          <w:szCs w:val="34"/>
          <w:lang w:val="en-US"/>
        </w:rPr>
        <w:t>s</w:t>
      </w:r>
      <w:r w:rsidR="008441D9">
        <w:rPr>
          <w:rStyle w:val="HELVETASSwissIntercooperationRed"/>
          <w:rFonts w:asciiTheme="majorHAnsi" w:hAnsiTheme="majorHAnsi"/>
          <w:b/>
          <w:color w:val="auto"/>
          <w:sz w:val="34"/>
          <w:szCs w:val="34"/>
          <w:lang w:val="en-US"/>
        </w:rPr>
        <w:t xml:space="preserve"> - </w:t>
      </w:r>
      <w:r w:rsidR="00BE73C2" w:rsidRPr="001454AB">
        <w:rPr>
          <w:rStyle w:val="HELVETASSwissIntercooperationRed"/>
          <w:rFonts w:asciiTheme="majorHAnsi" w:hAnsiTheme="majorHAnsi"/>
          <w:b/>
          <w:color w:val="auto"/>
          <w:sz w:val="34"/>
          <w:szCs w:val="34"/>
          <w:lang w:val="en-US"/>
        </w:rPr>
        <w:t>Outcome</w:t>
      </w:r>
      <w:r w:rsidR="008441D9">
        <w:rPr>
          <w:rStyle w:val="HELVETASSwissIntercooperationRed"/>
          <w:rFonts w:asciiTheme="majorHAnsi" w:hAnsiTheme="majorHAnsi"/>
          <w:b/>
          <w:color w:val="auto"/>
          <w:sz w:val="34"/>
          <w:szCs w:val="34"/>
          <w:lang w:val="en-US"/>
        </w:rPr>
        <w:t>s</w:t>
      </w:r>
      <w:r w:rsidR="00BE73C2" w:rsidRPr="001454AB">
        <w:rPr>
          <w:rStyle w:val="HELVETASSwissIntercooperationRed"/>
          <w:rFonts w:asciiTheme="majorHAnsi" w:hAnsiTheme="majorHAnsi"/>
          <w:b/>
          <w:color w:val="auto"/>
          <w:sz w:val="34"/>
          <w:szCs w:val="34"/>
          <w:lang w:val="en-US"/>
        </w:rPr>
        <w:t xml:space="preserve"> Report</w:t>
      </w:r>
    </w:p>
    <w:p w:rsidR="005214AF" w:rsidRDefault="005214AF" w:rsidP="00087029">
      <w:pPr>
        <w:spacing w:before="0"/>
        <w:rPr>
          <w:rFonts w:asciiTheme="majorHAnsi" w:hAnsiTheme="majorHAnsi"/>
          <w:sz w:val="16"/>
          <w:szCs w:val="16"/>
          <w:lang w:val="en-US"/>
        </w:rPr>
      </w:pPr>
    </w:p>
    <w:p w:rsidR="00BE73C2" w:rsidRDefault="00BE73C2" w:rsidP="00087029">
      <w:pPr>
        <w:spacing w:before="0"/>
        <w:rPr>
          <w:rFonts w:asciiTheme="majorHAnsi" w:hAnsiTheme="majorHAnsi"/>
          <w:sz w:val="16"/>
          <w:szCs w:val="16"/>
          <w:lang w:val="en-US"/>
        </w:rPr>
      </w:pPr>
    </w:p>
    <w:p w:rsidR="005214AF" w:rsidRDefault="005214AF" w:rsidP="00087029">
      <w:pPr>
        <w:spacing w:before="0"/>
        <w:rPr>
          <w:rFonts w:asciiTheme="majorHAnsi" w:hAnsiTheme="majorHAnsi"/>
          <w:sz w:val="16"/>
          <w:szCs w:val="16"/>
          <w:lang w:val="en-US"/>
        </w:rPr>
      </w:pPr>
    </w:p>
    <w:p w:rsidR="005214AF" w:rsidRDefault="005214AF" w:rsidP="00087029">
      <w:pPr>
        <w:spacing w:before="0"/>
        <w:rPr>
          <w:rFonts w:asciiTheme="majorHAnsi" w:hAnsiTheme="majorHAnsi"/>
          <w:sz w:val="16"/>
          <w:szCs w:val="16"/>
          <w:lang w:val="en-US"/>
        </w:rPr>
      </w:pPr>
    </w:p>
    <w:p w:rsidR="005214AF" w:rsidRDefault="005214AF" w:rsidP="00087029">
      <w:pPr>
        <w:spacing w:before="0"/>
        <w:rPr>
          <w:rFonts w:asciiTheme="majorHAnsi" w:hAnsiTheme="majorHAnsi"/>
          <w:sz w:val="16"/>
          <w:szCs w:val="16"/>
          <w:lang w:val="en-US"/>
        </w:rPr>
      </w:pPr>
    </w:p>
    <w:p w:rsidR="005214AF" w:rsidRDefault="005214AF" w:rsidP="00087029">
      <w:pPr>
        <w:spacing w:before="0"/>
        <w:rPr>
          <w:rFonts w:asciiTheme="majorHAnsi" w:hAnsiTheme="majorHAnsi"/>
          <w:sz w:val="16"/>
          <w:szCs w:val="16"/>
          <w:lang w:val="en-US"/>
        </w:rPr>
      </w:pPr>
    </w:p>
    <w:p w:rsidR="005214AF" w:rsidRDefault="005214AF" w:rsidP="00087029">
      <w:pPr>
        <w:spacing w:before="0"/>
        <w:rPr>
          <w:rFonts w:asciiTheme="majorHAnsi" w:hAnsiTheme="majorHAnsi"/>
          <w:sz w:val="16"/>
          <w:szCs w:val="16"/>
          <w:lang w:val="en-US"/>
        </w:rPr>
      </w:pPr>
    </w:p>
    <w:p w:rsidR="005214AF" w:rsidRDefault="005214AF" w:rsidP="00087029">
      <w:pPr>
        <w:spacing w:before="0"/>
        <w:rPr>
          <w:rFonts w:asciiTheme="majorHAnsi" w:hAnsiTheme="majorHAnsi"/>
          <w:sz w:val="16"/>
          <w:szCs w:val="16"/>
          <w:lang w:val="en-US"/>
        </w:rPr>
      </w:pPr>
    </w:p>
    <w:p w:rsidR="005214AF" w:rsidRDefault="005214AF" w:rsidP="00087029">
      <w:pPr>
        <w:spacing w:before="0"/>
        <w:rPr>
          <w:rFonts w:asciiTheme="majorHAnsi" w:hAnsiTheme="majorHAnsi"/>
          <w:sz w:val="16"/>
          <w:szCs w:val="16"/>
          <w:lang w:val="en-US"/>
        </w:rPr>
      </w:pPr>
    </w:p>
    <w:p w:rsidR="005214AF" w:rsidRDefault="005214AF" w:rsidP="00087029">
      <w:pPr>
        <w:spacing w:before="0"/>
        <w:rPr>
          <w:rFonts w:asciiTheme="majorHAnsi" w:hAnsiTheme="majorHAnsi"/>
          <w:sz w:val="16"/>
          <w:szCs w:val="16"/>
          <w:lang w:val="en-US"/>
        </w:rPr>
      </w:pPr>
    </w:p>
    <w:p w:rsidR="005214AF" w:rsidRDefault="005214AF" w:rsidP="00087029">
      <w:pPr>
        <w:spacing w:before="0"/>
        <w:rPr>
          <w:rFonts w:asciiTheme="majorHAnsi" w:hAnsiTheme="majorHAnsi"/>
          <w:sz w:val="16"/>
          <w:szCs w:val="16"/>
          <w:lang w:val="en-US"/>
        </w:rPr>
      </w:pPr>
    </w:p>
    <w:p w:rsidR="008441D9" w:rsidRDefault="008441D9" w:rsidP="00087029">
      <w:pPr>
        <w:spacing w:before="0"/>
        <w:rPr>
          <w:rFonts w:asciiTheme="majorHAnsi" w:hAnsiTheme="majorHAnsi"/>
          <w:sz w:val="16"/>
          <w:szCs w:val="16"/>
          <w:lang w:val="en-US"/>
        </w:rPr>
      </w:pPr>
    </w:p>
    <w:p w:rsidR="00D82440" w:rsidRDefault="00D82440" w:rsidP="00087029">
      <w:pPr>
        <w:spacing w:before="0"/>
        <w:rPr>
          <w:rFonts w:asciiTheme="majorHAnsi" w:hAnsiTheme="majorHAnsi"/>
          <w:sz w:val="16"/>
          <w:szCs w:val="16"/>
          <w:lang w:val="en-US"/>
        </w:rPr>
      </w:pPr>
    </w:p>
    <w:p w:rsidR="00D82440" w:rsidRPr="00087029" w:rsidRDefault="00D82440" w:rsidP="00087029">
      <w:pPr>
        <w:spacing w:before="0"/>
        <w:rPr>
          <w:rFonts w:asciiTheme="majorHAnsi" w:hAnsiTheme="majorHAnsi"/>
          <w:sz w:val="16"/>
          <w:szCs w:val="16"/>
          <w:lang w:val="en-US"/>
        </w:rPr>
      </w:pPr>
    </w:p>
    <w:p w:rsidR="00812BCB" w:rsidRPr="00855E38" w:rsidRDefault="005214AF" w:rsidP="00855E38">
      <w:pPr>
        <w:pStyle w:val="Heading1"/>
        <w:rPr>
          <w:rStyle w:val="HELVETASSwissIntercooperationRed"/>
          <w:rFonts w:asciiTheme="majorHAnsi" w:hAnsiTheme="majorHAnsi"/>
          <w:color w:val="auto"/>
        </w:rPr>
      </w:pPr>
      <w:r w:rsidRPr="00855E38">
        <w:rPr>
          <w:rStyle w:val="HELVETASSwissIntercooperationRed"/>
          <w:rFonts w:asciiTheme="majorHAnsi" w:hAnsiTheme="majorHAnsi"/>
          <w:color w:val="auto"/>
        </w:rPr>
        <w:t>Context</w:t>
      </w:r>
    </w:p>
    <w:p w:rsidR="00BE73C2" w:rsidRDefault="00F03FFB" w:rsidP="005214AF">
      <w:pPr>
        <w:spacing w:before="0" w:line="240" w:lineRule="auto"/>
        <w:jc w:val="both"/>
        <w:rPr>
          <w:rFonts w:asciiTheme="majorHAnsi" w:hAnsiTheme="majorHAnsi"/>
          <w:lang w:val="en-US"/>
        </w:rPr>
      </w:pPr>
      <w:r w:rsidRPr="00BE73C2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2D95D158" wp14:editId="678CD576">
            <wp:simplePos x="0" y="0"/>
            <wp:positionH relativeFrom="margin">
              <wp:posOffset>-11430</wp:posOffset>
            </wp:positionH>
            <wp:positionV relativeFrom="paragraph">
              <wp:posOffset>27940</wp:posOffset>
            </wp:positionV>
            <wp:extent cx="2131060" cy="2683510"/>
            <wp:effectExtent l="0" t="0" r="2540" b="2540"/>
            <wp:wrapTight wrapText="bothSides">
              <wp:wrapPolygon edited="0">
                <wp:start x="0" y="0"/>
                <wp:lineTo x="0" y="21467"/>
                <wp:lineTo x="21433" y="21467"/>
                <wp:lineTo x="21433" y="0"/>
                <wp:lineTo x="0" y="0"/>
              </wp:wrapPolygon>
            </wp:wrapTight>
            <wp:docPr id="9" name="Picture 1" descr="C:\Users\aau.nb41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C:\Users\aau.nb41\Desktop\Capt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6835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759">
        <w:rPr>
          <w:rFonts w:asciiTheme="majorHAnsi" w:hAnsiTheme="majorHAnsi"/>
          <w:lang w:val="en-US"/>
        </w:rPr>
        <w:t xml:space="preserve">Freshwater and energy are crucial for human well-being and sustainable socio-economic development. </w:t>
      </w:r>
      <w:r w:rsidR="00087029" w:rsidRPr="008625CB">
        <w:rPr>
          <w:rFonts w:asciiTheme="majorHAnsi" w:hAnsiTheme="majorHAnsi"/>
          <w:b/>
          <w:lang w:val="en-US"/>
        </w:rPr>
        <w:t>Population- and economic growth and changing consumer behaviors will increase the demand for food, energy and water.</w:t>
      </w:r>
      <w:r w:rsidR="00087029" w:rsidRPr="00087029">
        <w:rPr>
          <w:rFonts w:asciiTheme="majorHAnsi" w:hAnsiTheme="majorHAnsi"/>
          <w:lang w:val="en-US"/>
        </w:rPr>
        <w:t xml:space="preserve"> By 2030, nearly half of the world’s population will be living in areas of high water stress affecting energy and food security, </w:t>
      </w:r>
      <w:r w:rsidR="00087029" w:rsidRPr="008625CB">
        <w:rPr>
          <w:rFonts w:asciiTheme="majorHAnsi" w:hAnsiTheme="majorHAnsi"/>
          <w:b/>
          <w:lang w:val="en-US"/>
        </w:rPr>
        <w:t xml:space="preserve">water resources will globally be overused by 40% and by 2035 global energy demand will increase by 50% </w:t>
      </w:r>
      <w:r w:rsidR="00087029" w:rsidRPr="00087029">
        <w:rPr>
          <w:rFonts w:asciiTheme="majorHAnsi" w:hAnsiTheme="majorHAnsi"/>
          <w:lang w:val="en-US"/>
        </w:rPr>
        <w:t>mainly</w:t>
      </w:r>
      <w:r w:rsidR="005214AF">
        <w:rPr>
          <w:rFonts w:asciiTheme="majorHAnsi" w:hAnsiTheme="majorHAnsi"/>
          <w:lang w:val="en-US"/>
        </w:rPr>
        <w:t xml:space="preserve"> caused by non-OECD countries and c</w:t>
      </w:r>
      <w:r w:rsidR="00087029" w:rsidRPr="00087029">
        <w:rPr>
          <w:rFonts w:asciiTheme="majorHAnsi" w:hAnsiTheme="majorHAnsi"/>
          <w:lang w:val="en-US"/>
        </w:rPr>
        <w:t>limate change exacerbat</w:t>
      </w:r>
      <w:r w:rsidR="005214AF">
        <w:rPr>
          <w:rFonts w:asciiTheme="majorHAnsi" w:hAnsiTheme="majorHAnsi"/>
          <w:lang w:val="en-US"/>
        </w:rPr>
        <w:t xml:space="preserve">es this trend. This leads to </w:t>
      </w:r>
      <w:r w:rsidR="005214AF" w:rsidRPr="005214AF">
        <w:rPr>
          <w:rFonts w:asciiTheme="majorHAnsi" w:hAnsiTheme="majorHAnsi"/>
          <w:lang w:val="en-US"/>
        </w:rPr>
        <w:t>decreasing quantity and quality of available water resources</w:t>
      </w:r>
      <w:r w:rsidR="005214AF" w:rsidRPr="008C70B0">
        <w:rPr>
          <w:rFonts w:asciiTheme="majorHAnsi" w:hAnsiTheme="majorHAnsi"/>
          <w:lang w:val="en-US"/>
        </w:rPr>
        <w:t xml:space="preserve"> </w:t>
      </w:r>
      <w:r w:rsidR="005214AF">
        <w:rPr>
          <w:rFonts w:asciiTheme="majorHAnsi" w:hAnsiTheme="majorHAnsi"/>
          <w:lang w:val="en-US"/>
        </w:rPr>
        <w:t>and</w:t>
      </w:r>
      <w:r w:rsidR="005214AF" w:rsidRPr="008C70B0">
        <w:rPr>
          <w:rFonts w:asciiTheme="majorHAnsi" w:hAnsiTheme="majorHAnsi"/>
          <w:lang w:val="en-US"/>
        </w:rPr>
        <w:t xml:space="preserve"> to </w:t>
      </w:r>
      <w:r w:rsidR="005214AF">
        <w:rPr>
          <w:rFonts w:asciiTheme="majorHAnsi" w:hAnsiTheme="majorHAnsi"/>
          <w:lang w:val="en-US"/>
        </w:rPr>
        <w:t xml:space="preserve">increasing </w:t>
      </w:r>
      <w:r w:rsidR="005214AF" w:rsidRPr="008C70B0">
        <w:rPr>
          <w:rFonts w:asciiTheme="majorHAnsi" w:hAnsiTheme="majorHAnsi"/>
          <w:lang w:val="en-US"/>
        </w:rPr>
        <w:t>w</w:t>
      </w:r>
      <w:r w:rsidR="005214AF">
        <w:rPr>
          <w:rFonts w:asciiTheme="majorHAnsi" w:hAnsiTheme="majorHAnsi"/>
          <w:lang w:val="en-US"/>
        </w:rPr>
        <w:t xml:space="preserve">ater, </w:t>
      </w:r>
      <w:r w:rsidR="005214AF" w:rsidRPr="008C70B0">
        <w:rPr>
          <w:rFonts w:asciiTheme="majorHAnsi" w:hAnsiTheme="majorHAnsi"/>
          <w:lang w:val="en-US"/>
        </w:rPr>
        <w:t>f</w:t>
      </w:r>
      <w:r w:rsidR="005214AF">
        <w:rPr>
          <w:rFonts w:asciiTheme="majorHAnsi" w:hAnsiTheme="majorHAnsi"/>
          <w:lang w:val="en-US"/>
        </w:rPr>
        <w:t xml:space="preserve">ood and </w:t>
      </w:r>
      <w:r w:rsidR="005214AF" w:rsidRPr="008C70B0">
        <w:rPr>
          <w:rFonts w:asciiTheme="majorHAnsi" w:hAnsiTheme="majorHAnsi"/>
          <w:lang w:val="en-US"/>
        </w:rPr>
        <w:t>e</w:t>
      </w:r>
      <w:r w:rsidR="005214AF">
        <w:rPr>
          <w:rFonts w:asciiTheme="majorHAnsi" w:hAnsiTheme="majorHAnsi"/>
          <w:lang w:val="en-US"/>
        </w:rPr>
        <w:t xml:space="preserve">nergy insecurity. </w:t>
      </w:r>
      <w:r w:rsidR="00087029" w:rsidRPr="002674FF">
        <w:rPr>
          <w:rFonts w:asciiTheme="majorHAnsi" w:hAnsiTheme="majorHAnsi"/>
          <w:lang w:val="en-US"/>
        </w:rPr>
        <w:t xml:space="preserve">Currently </w:t>
      </w:r>
      <w:r w:rsidR="00087029" w:rsidRPr="008625CB">
        <w:rPr>
          <w:rFonts w:asciiTheme="majorHAnsi" w:hAnsiTheme="majorHAnsi"/>
          <w:b/>
          <w:lang w:val="en-US"/>
        </w:rPr>
        <w:t>most of these challenges are tackled in a silo approach</w:t>
      </w:r>
      <w:r w:rsidR="00087029" w:rsidRPr="002674FF">
        <w:rPr>
          <w:rFonts w:asciiTheme="majorHAnsi" w:hAnsiTheme="majorHAnsi"/>
          <w:lang w:val="en-US"/>
        </w:rPr>
        <w:t xml:space="preserve"> with fragmented sectorial responsibilities, lack</w:t>
      </w:r>
      <w:r w:rsidR="00087029" w:rsidRPr="00087029">
        <w:rPr>
          <w:rFonts w:asciiTheme="majorHAnsi" w:hAnsiTheme="majorHAnsi"/>
          <w:lang w:val="en-US"/>
        </w:rPr>
        <w:t xml:space="preserve"> of coordination and cross sector communication. There is consequently a </w:t>
      </w:r>
      <w:r w:rsidR="00087029" w:rsidRPr="008625CB">
        <w:rPr>
          <w:rFonts w:asciiTheme="majorHAnsi" w:hAnsiTheme="majorHAnsi"/>
          <w:b/>
          <w:lang w:val="en-US"/>
        </w:rPr>
        <w:t xml:space="preserve">need to </w:t>
      </w:r>
      <w:r w:rsidR="002674FF" w:rsidRPr="008625CB">
        <w:rPr>
          <w:rFonts w:asciiTheme="majorHAnsi" w:hAnsiTheme="majorHAnsi"/>
          <w:b/>
          <w:lang w:val="en-US"/>
        </w:rPr>
        <w:t>improve the management</w:t>
      </w:r>
      <w:r w:rsidR="002674FF">
        <w:rPr>
          <w:rFonts w:asciiTheme="majorHAnsi" w:hAnsiTheme="majorHAnsi"/>
          <w:lang w:val="en-US"/>
        </w:rPr>
        <w:t xml:space="preserve"> of these limited resources and </w:t>
      </w:r>
      <w:r w:rsidR="00087029" w:rsidRPr="008625CB">
        <w:rPr>
          <w:rFonts w:asciiTheme="majorHAnsi" w:hAnsiTheme="majorHAnsi"/>
          <w:b/>
          <w:lang w:val="en-US"/>
        </w:rPr>
        <w:t>identify synergies and shared benefices</w:t>
      </w:r>
      <w:r w:rsidR="00087029" w:rsidRPr="00087029">
        <w:rPr>
          <w:rFonts w:asciiTheme="majorHAnsi" w:hAnsiTheme="majorHAnsi"/>
          <w:lang w:val="en-US"/>
        </w:rPr>
        <w:t xml:space="preserve"> </w:t>
      </w:r>
      <w:r w:rsidR="002674FF">
        <w:rPr>
          <w:rFonts w:asciiTheme="majorHAnsi" w:hAnsiTheme="majorHAnsi"/>
          <w:lang w:val="en-US"/>
        </w:rPr>
        <w:t>to accommodate interdependencies and minimize</w:t>
      </w:r>
      <w:r w:rsidR="00087029" w:rsidRPr="00087029">
        <w:rPr>
          <w:rFonts w:asciiTheme="majorHAnsi" w:hAnsiTheme="majorHAnsi"/>
          <w:lang w:val="en-US"/>
        </w:rPr>
        <w:t xml:space="preserve"> negative trade-offs. </w:t>
      </w:r>
    </w:p>
    <w:p w:rsidR="00855E38" w:rsidRDefault="00855E38" w:rsidP="005214AF">
      <w:pPr>
        <w:spacing w:before="0" w:line="240" w:lineRule="auto"/>
        <w:jc w:val="both"/>
        <w:rPr>
          <w:rFonts w:asciiTheme="majorHAnsi" w:hAnsiTheme="majorHAnsi"/>
          <w:lang w:val="en-US"/>
        </w:rPr>
      </w:pPr>
    </w:p>
    <w:p w:rsidR="008441D9" w:rsidRDefault="00F03FFB" w:rsidP="005214AF">
      <w:pPr>
        <w:spacing w:before="0" w:line="240" w:lineRule="auto"/>
        <w:jc w:val="both"/>
        <w:rPr>
          <w:rFonts w:asciiTheme="majorHAnsi" w:hAnsiTheme="majorHAnsi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B1BCB97" wp14:editId="645E2E27">
                <wp:simplePos x="0" y="0"/>
                <wp:positionH relativeFrom="margin">
                  <wp:posOffset>0</wp:posOffset>
                </wp:positionH>
                <wp:positionV relativeFrom="paragraph">
                  <wp:posOffset>441102</wp:posOffset>
                </wp:positionV>
                <wp:extent cx="2125345" cy="167640"/>
                <wp:effectExtent l="0" t="0" r="8255" b="3810"/>
                <wp:wrapTight wrapText="bothSides">
                  <wp:wrapPolygon edited="0">
                    <wp:start x="0" y="0"/>
                    <wp:lineTo x="0" y="19636"/>
                    <wp:lineTo x="21490" y="19636"/>
                    <wp:lineTo x="21490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1676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73C2" w:rsidRPr="008441D9" w:rsidRDefault="00BE73C2" w:rsidP="00BE73C2">
                            <w:pPr>
                              <w:pStyle w:val="Caption"/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</w:pPr>
                            <w:r w:rsidRPr="008441D9"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  <w:t xml:space="preserve">Figure </w:t>
                            </w:r>
                            <w:r w:rsidRPr="008441D9"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8441D9"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  <w:instrText xml:space="preserve"> SEQ Figure \* ARABIC </w:instrText>
                            </w:r>
                            <w:r w:rsidRPr="008441D9"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E274DE" w:rsidRPr="008441D9">
                              <w:rPr>
                                <w:rFonts w:asciiTheme="majorHAnsi" w:hAnsiTheme="majorHAnsi"/>
                                <w:i w:val="0"/>
                                <w:noProof/>
                                <w:color w:val="000000" w:themeColor="text1"/>
                                <w:lang w:val="en-GB"/>
                              </w:rPr>
                              <w:t>1</w:t>
                            </w:r>
                            <w:r w:rsidRPr="008441D9"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r w:rsidRPr="008441D9"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  <w:t>: water food energy inter linkages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BCB97" id="Text Box 3" o:spid="_x0000_s1027" type="#_x0000_t202" style="position:absolute;left:0;text-align:left;margin-left:0;margin-top:34.75pt;width:167.35pt;height:13.2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" stroked="f">
                <v:textbox inset="0,0,0,0">
                  <w:txbxContent>
                    <w:p w:rsidR="00BE73C2" w:rsidRPr="008441D9" w:rsidRDefault="00BE73C2" w:rsidP="00BE73C2">
                      <w:pPr>
                        <w:pStyle w:val="Caption"/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</w:pPr>
                      <w:r w:rsidRPr="008441D9"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  <w:t xml:space="preserve">Figure </w:t>
                      </w:r>
                      <w:r w:rsidRPr="008441D9">
                        <w:rPr>
                          <w:rFonts w:asciiTheme="majorHAnsi" w:hAnsiTheme="majorHAnsi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8441D9"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  <w:instrText xml:space="preserve"> SEQ Figure \* ARABIC </w:instrText>
                      </w:r>
                      <w:r w:rsidRPr="008441D9">
                        <w:rPr>
                          <w:rFonts w:asciiTheme="majorHAnsi" w:hAnsiTheme="majorHAnsi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E274DE" w:rsidRPr="008441D9">
                        <w:rPr>
                          <w:rFonts w:asciiTheme="majorHAnsi" w:hAnsiTheme="majorHAnsi"/>
                          <w:i w:val="0"/>
                          <w:noProof/>
                          <w:color w:val="000000" w:themeColor="text1"/>
                          <w:lang w:val="en-GB"/>
                        </w:rPr>
                        <w:t>1</w:t>
                      </w:r>
                      <w:r w:rsidRPr="008441D9">
                        <w:rPr>
                          <w:rFonts w:asciiTheme="majorHAnsi" w:hAnsiTheme="majorHAnsi"/>
                          <w:i w:val="0"/>
                          <w:color w:val="000000" w:themeColor="text1"/>
                        </w:rPr>
                        <w:fldChar w:fldCharType="end"/>
                      </w:r>
                      <w:r w:rsidRPr="008441D9"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  <w:t>: water food energy inter linkages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87029" w:rsidRPr="00087029">
        <w:rPr>
          <w:rFonts w:asciiTheme="majorHAnsi" w:hAnsiTheme="majorHAnsi"/>
          <w:lang w:val="en-US"/>
        </w:rPr>
        <w:t xml:space="preserve">This seminar </w:t>
      </w:r>
      <w:r w:rsidR="005214AF">
        <w:rPr>
          <w:rFonts w:asciiTheme="majorHAnsi" w:hAnsiTheme="majorHAnsi"/>
          <w:lang w:val="en-US"/>
        </w:rPr>
        <w:t xml:space="preserve">organized by the Swiss Water Partnership </w:t>
      </w:r>
      <w:r w:rsidR="00087029" w:rsidRPr="00087029">
        <w:rPr>
          <w:rFonts w:asciiTheme="majorHAnsi" w:hAnsiTheme="majorHAnsi"/>
          <w:lang w:val="en-US"/>
        </w:rPr>
        <w:t>presents a series of advanced Swiss solutions aiming at tackling trade-offs between water and energy across sectors and scales</w:t>
      </w:r>
      <w:r w:rsidR="002674FF">
        <w:rPr>
          <w:rFonts w:asciiTheme="majorHAnsi" w:hAnsiTheme="majorHAnsi"/>
          <w:lang w:val="en-US"/>
        </w:rPr>
        <w:t xml:space="preserve">. Solutions are discussed in the context of Tanzania and the Middle East and </w:t>
      </w:r>
      <w:r w:rsidR="008441D9">
        <w:rPr>
          <w:rFonts w:asciiTheme="majorHAnsi" w:hAnsiTheme="majorHAnsi"/>
          <w:lang w:val="en-US"/>
        </w:rPr>
        <w:t>up-scaling</w:t>
      </w:r>
      <w:r w:rsidR="002674FF">
        <w:rPr>
          <w:rFonts w:asciiTheme="majorHAnsi" w:hAnsiTheme="majorHAnsi"/>
          <w:lang w:val="en-US"/>
        </w:rPr>
        <w:t xml:space="preserve"> potentials are identified.</w:t>
      </w:r>
    </w:p>
    <w:p w:rsidR="00855E38" w:rsidRDefault="00855E38" w:rsidP="005214AF">
      <w:pPr>
        <w:spacing w:before="0" w:line="240" w:lineRule="auto"/>
        <w:jc w:val="both"/>
        <w:rPr>
          <w:rFonts w:asciiTheme="majorHAnsi" w:hAnsiTheme="majorHAnsi"/>
          <w:lang w:val="en-US"/>
        </w:rPr>
      </w:pPr>
    </w:p>
    <w:p w:rsidR="00D82440" w:rsidRDefault="00D82440">
      <w:pPr>
        <w:spacing w:before="0" w:line="240" w:lineRule="auto"/>
        <w:rPr>
          <w:rFonts w:asciiTheme="majorHAnsi" w:hAnsiTheme="majorHAnsi" w:cs="Arial"/>
          <w:b/>
          <w:bCs/>
          <w:kern w:val="32"/>
          <w:sz w:val="32"/>
          <w:szCs w:val="21"/>
          <w:lang w:val="en-US"/>
        </w:rPr>
      </w:pPr>
      <w:r>
        <w:br w:type="page"/>
      </w:r>
    </w:p>
    <w:p w:rsidR="00A565DA" w:rsidRPr="008C70B0" w:rsidRDefault="00A323C2" w:rsidP="00855E38">
      <w:pPr>
        <w:pStyle w:val="Heading1"/>
      </w:pPr>
      <w:r>
        <w:lastRenderedPageBreak/>
        <w:t>Promising</w:t>
      </w:r>
      <w:r w:rsidR="00784518" w:rsidRPr="008C70B0">
        <w:t xml:space="preserve"> solutions</w:t>
      </w:r>
    </w:p>
    <w:p w:rsidR="002674FF" w:rsidRDefault="00855E38" w:rsidP="00F97213">
      <w:pPr>
        <w:spacing w:before="0" w:line="240" w:lineRule="auto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I</w:t>
      </w:r>
      <w:r w:rsidR="00784518" w:rsidRPr="008C70B0">
        <w:rPr>
          <w:rFonts w:asciiTheme="majorHAnsi" w:hAnsiTheme="majorHAnsi"/>
          <w:lang w:val="en-US"/>
        </w:rPr>
        <w:t>ncreas</w:t>
      </w:r>
      <w:r w:rsidR="002674FF">
        <w:rPr>
          <w:rFonts w:asciiTheme="majorHAnsi" w:hAnsiTheme="majorHAnsi"/>
          <w:lang w:val="en-US"/>
        </w:rPr>
        <w:t>ing</w:t>
      </w:r>
      <w:r>
        <w:rPr>
          <w:rFonts w:asciiTheme="majorHAnsi" w:hAnsiTheme="majorHAnsi"/>
          <w:lang w:val="en-US"/>
        </w:rPr>
        <w:t xml:space="preserve"> demand </w:t>
      </w:r>
      <w:r w:rsidR="002674FF">
        <w:rPr>
          <w:rFonts w:asciiTheme="majorHAnsi" w:hAnsiTheme="majorHAnsi"/>
          <w:lang w:val="en-US"/>
        </w:rPr>
        <w:t xml:space="preserve">can either </w:t>
      </w:r>
      <w:r>
        <w:rPr>
          <w:rFonts w:asciiTheme="majorHAnsi" w:hAnsiTheme="majorHAnsi"/>
          <w:lang w:val="en-US"/>
        </w:rPr>
        <w:t xml:space="preserve">be dealt with by </w:t>
      </w:r>
      <w:r>
        <w:rPr>
          <w:rFonts w:asciiTheme="majorHAnsi" w:hAnsiTheme="majorHAnsi"/>
          <w:b/>
          <w:lang w:val="en-US"/>
        </w:rPr>
        <w:t>improving</w:t>
      </w:r>
      <w:r w:rsidR="00342F76" w:rsidRPr="008C70B0">
        <w:rPr>
          <w:rFonts w:asciiTheme="majorHAnsi" w:hAnsiTheme="majorHAnsi"/>
          <w:b/>
          <w:lang w:val="en-US"/>
        </w:rPr>
        <w:t xml:space="preserve"> the management</w:t>
      </w:r>
      <w:r w:rsidR="00342F76" w:rsidRPr="008C70B0">
        <w:rPr>
          <w:rFonts w:asciiTheme="majorHAnsi" w:hAnsiTheme="majorHAnsi"/>
          <w:lang w:val="en-US"/>
        </w:rPr>
        <w:t xml:space="preserve"> </w:t>
      </w:r>
      <w:r w:rsidR="00784518" w:rsidRPr="008C70B0">
        <w:rPr>
          <w:rFonts w:asciiTheme="majorHAnsi" w:hAnsiTheme="majorHAnsi"/>
          <w:lang w:val="en-US"/>
        </w:rPr>
        <w:t>(</w:t>
      </w:r>
      <w:r w:rsidR="00342F76" w:rsidRPr="008C70B0">
        <w:rPr>
          <w:rFonts w:asciiTheme="majorHAnsi" w:hAnsiTheme="majorHAnsi"/>
          <w:lang w:val="en-US"/>
        </w:rPr>
        <w:t xml:space="preserve">increasing </w:t>
      </w:r>
      <w:r>
        <w:rPr>
          <w:rFonts w:asciiTheme="majorHAnsi" w:hAnsiTheme="majorHAnsi"/>
          <w:lang w:val="en-US"/>
        </w:rPr>
        <w:t xml:space="preserve">the </w:t>
      </w:r>
      <w:r w:rsidR="00784518" w:rsidRPr="008C70B0">
        <w:rPr>
          <w:rFonts w:asciiTheme="majorHAnsi" w:hAnsiTheme="majorHAnsi"/>
          <w:lang w:val="en-US"/>
        </w:rPr>
        <w:t xml:space="preserve">savings, reducing </w:t>
      </w:r>
      <w:r>
        <w:rPr>
          <w:rFonts w:asciiTheme="majorHAnsi" w:hAnsiTheme="majorHAnsi"/>
          <w:lang w:val="en-US"/>
        </w:rPr>
        <w:t xml:space="preserve">the </w:t>
      </w:r>
      <w:r w:rsidR="00342F76" w:rsidRPr="008C70B0">
        <w:rPr>
          <w:rFonts w:asciiTheme="majorHAnsi" w:hAnsiTheme="majorHAnsi"/>
          <w:lang w:val="en-US"/>
        </w:rPr>
        <w:t xml:space="preserve">demand) or </w:t>
      </w:r>
      <w:r w:rsidR="00342F76" w:rsidRPr="008C70B0">
        <w:rPr>
          <w:rFonts w:asciiTheme="majorHAnsi" w:hAnsiTheme="majorHAnsi"/>
          <w:b/>
          <w:lang w:val="en-US"/>
        </w:rPr>
        <w:t>increas</w:t>
      </w:r>
      <w:r>
        <w:rPr>
          <w:rFonts w:asciiTheme="majorHAnsi" w:hAnsiTheme="majorHAnsi"/>
          <w:b/>
          <w:lang w:val="en-US"/>
        </w:rPr>
        <w:t>ing</w:t>
      </w:r>
      <w:r w:rsidR="00784518" w:rsidRPr="008C70B0">
        <w:rPr>
          <w:rFonts w:asciiTheme="majorHAnsi" w:hAnsiTheme="majorHAnsi"/>
          <w:b/>
          <w:lang w:val="en-US"/>
        </w:rPr>
        <w:t xml:space="preserve"> the supplies</w:t>
      </w:r>
      <w:r w:rsidR="002674FF">
        <w:rPr>
          <w:rFonts w:asciiTheme="majorHAnsi" w:hAnsiTheme="majorHAnsi"/>
          <w:lang w:val="en-US"/>
        </w:rPr>
        <w:t xml:space="preserve">, whilst </w:t>
      </w:r>
      <w:r w:rsidR="00784518" w:rsidRPr="008C70B0">
        <w:rPr>
          <w:rFonts w:asciiTheme="majorHAnsi" w:hAnsiTheme="majorHAnsi"/>
          <w:b/>
          <w:lang w:val="en-US"/>
        </w:rPr>
        <w:t xml:space="preserve">negative trade-offs </w:t>
      </w:r>
      <w:r>
        <w:rPr>
          <w:rFonts w:asciiTheme="majorHAnsi" w:hAnsiTheme="majorHAnsi"/>
          <w:b/>
          <w:lang w:val="en-US"/>
        </w:rPr>
        <w:t xml:space="preserve">of </w:t>
      </w:r>
      <w:r w:rsidRPr="00855E38">
        <w:rPr>
          <w:rFonts w:asciiTheme="majorHAnsi" w:hAnsiTheme="majorHAnsi"/>
          <w:b/>
          <w:lang w:val="en-US"/>
        </w:rPr>
        <w:t>the interdependenc</w:t>
      </w:r>
      <w:r w:rsidRPr="00855E38">
        <w:rPr>
          <w:rFonts w:asciiTheme="majorHAnsi" w:hAnsiTheme="majorHAnsi"/>
          <w:b/>
          <w:lang w:val="en-US"/>
        </w:rPr>
        <w:t>ies</w:t>
      </w:r>
      <w:r w:rsidRPr="008C70B0">
        <w:rPr>
          <w:rFonts w:asciiTheme="majorHAnsi" w:hAnsiTheme="majorHAnsi"/>
          <w:lang w:val="en-US"/>
        </w:rPr>
        <w:t xml:space="preserve"> </w:t>
      </w:r>
      <w:r w:rsidR="002674FF">
        <w:rPr>
          <w:rFonts w:asciiTheme="majorHAnsi" w:hAnsiTheme="majorHAnsi"/>
          <w:b/>
          <w:lang w:val="en-US"/>
        </w:rPr>
        <w:t xml:space="preserve">have to be tackled </w:t>
      </w:r>
      <w:r>
        <w:rPr>
          <w:rFonts w:asciiTheme="majorHAnsi" w:hAnsiTheme="majorHAnsi"/>
          <w:b/>
          <w:lang w:val="en-US"/>
        </w:rPr>
        <w:t>by</w:t>
      </w:r>
      <w:r w:rsidR="002674FF">
        <w:rPr>
          <w:rFonts w:asciiTheme="majorHAnsi" w:hAnsiTheme="majorHAnsi"/>
          <w:b/>
          <w:lang w:val="en-US"/>
        </w:rPr>
        <w:t xml:space="preserve"> </w:t>
      </w:r>
      <w:r w:rsidR="00FA724E">
        <w:rPr>
          <w:rFonts w:asciiTheme="majorHAnsi" w:hAnsiTheme="majorHAnsi"/>
          <w:b/>
          <w:lang w:val="en-US"/>
        </w:rPr>
        <w:t>creat</w:t>
      </w:r>
      <w:r>
        <w:rPr>
          <w:rFonts w:asciiTheme="majorHAnsi" w:hAnsiTheme="majorHAnsi"/>
          <w:b/>
          <w:lang w:val="en-US"/>
        </w:rPr>
        <w:t>ing</w:t>
      </w:r>
      <w:r w:rsidR="00FA724E">
        <w:rPr>
          <w:rFonts w:asciiTheme="majorHAnsi" w:hAnsiTheme="majorHAnsi"/>
          <w:b/>
          <w:lang w:val="en-US"/>
        </w:rPr>
        <w:t xml:space="preserve"> shared benefits</w:t>
      </w:r>
      <w:r w:rsidR="002674FF">
        <w:rPr>
          <w:rFonts w:asciiTheme="majorHAnsi" w:hAnsiTheme="majorHAnsi"/>
          <w:lang w:val="en-US"/>
        </w:rPr>
        <w:t xml:space="preserve">. </w:t>
      </w:r>
      <w:r>
        <w:rPr>
          <w:rFonts w:asciiTheme="majorHAnsi" w:hAnsiTheme="majorHAnsi"/>
          <w:lang w:val="en-US"/>
        </w:rPr>
        <w:t>Throughout the seminar the</w:t>
      </w:r>
      <w:r w:rsidR="005C46E2">
        <w:rPr>
          <w:rFonts w:asciiTheme="majorHAnsi" w:hAnsiTheme="majorHAnsi"/>
          <w:lang w:val="en-US"/>
        </w:rPr>
        <w:t xml:space="preserve"> following promising solutions were presented:</w:t>
      </w:r>
    </w:p>
    <w:p w:rsidR="001C7024" w:rsidRPr="005C46E2" w:rsidRDefault="008441D9" w:rsidP="00855E38">
      <w:pPr>
        <w:pStyle w:val="Heading2"/>
      </w:pPr>
      <w:r w:rsidRPr="00365972"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6F1A1041" wp14:editId="55EE924F">
            <wp:simplePos x="0" y="0"/>
            <wp:positionH relativeFrom="margin">
              <wp:posOffset>4008755</wp:posOffset>
            </wp:positionH>
            <wp:positionV relativeFrom="paragraph">
              <wp:posOffset>120238</wp:posOffset>
            </wp:positionV>
            <wp:extent cx="1945005" cy="1426845"/>
            <wp:effectExtent l="0" t="0" r="0" b="1905"/>
            <wp:wrapTight wrapText="bothSides">
              <wp:wrapPolygon edited="0">
                <wp:start x="0" y="0"/>
                <wp:lineTo x="0" y="21340"/>
                <wp:lineTo x="21367" y="21340"/>
                <wp:lineTo x="21367" y="0"/>
                <wp:lineTo x="0" y="0"/>
              </wp:wrapPolygon>
            </wp:wrapTight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024" w:rsidRPr="005C46E2">
        <w:t xml:space="preserve">Increase </w:t>
      </w:r>
      <w:r w:rsidR="005C46E2" w:rsidRPr="005C46E2">
        <w:t xml:space="preserve">efficiency, managing the </w:t>
      </w:r>
      <w:r w:rsidR="005C46E2" w:rsidRPr="00D82440">
        <w:rPr>
          <w:u w:val="single"/>
        </w:rPr>
        <w:t>demand</w:t>
      </w:r>
      <w:r w:rsidR="00365972" w:rsidRPr="00365972">
        <w:rPr>
          <w:rFonts w:ascii="Arial" w:hAnsi="Arial" w:cs="Times New Roman"/>
          <w:noProof/>
          <w:kern w:val="0"/>
          <w:sz w:val="21"/>
          <w:lang w:val="en-GB" w:eastAsia="en-GB"/>
        </w:rPr>
        <w:t xml:space="preserve"> </w:t>
      </w:r>
    </w:p>
    <w:p w:rsidR="00A323C2" w:rsidRPr="004D1107" w:rsidRDefault="00855E38" w:rsidP="004D1107">
      <w:pPr>
        <w:spacing w:before="0"/>
        <w:rPr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8AE4D13" wp14:editId="41CFA320">
                <wp:simplePos x="0" y="0"/>
                <wp:positionH relativeFrom="margin">
                  <wp:posOffset>3994785</wp:posOffset>
                </wp:positionH>
                <wp:positionV relativeFrom="paragraph">
                  <wp:posOffset>1197833</wp:posOffset>
                </wp:positionV>
                <wp:extent cx="1959610" cy="175260"/>
                <wp:effectExtent l="0" t="0" r="2540" b="0"/>
                <wp:wrapTight wrapText="bothSides">
                  <wp:wrapPolygon edited="0">
                    <wp:start x="0" y="0"/>
                    <wp:lineTo x="0" y="18783"/>
                    <wp:lineTo x="21418" y="18783"/>
                    <wp:lineTo x="21418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610" cy="175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73C2" w:rsidRPr="00BE73C2" w:rsidRDefault="00BE73C2" w:rsidP="00BE73C2">
                            <w:pPr>
                              <w:pStyle w:val="Caption"/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sz w:val="21"/>
                                <w:szCs w:val="24"/>
                                <w:lang w:val="en-GB"/>
                              </w:rPr>
                            </w:pPr>
                            <w:r w:rsidRPr="00BE73C2"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  <w:t>Figure 2: reserve storage for flood protection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4D13" id="Text Box 4" o:spid="_x0000_s1028" type="#_x0000_t202" style="position:absolute;margin-left:314.55pt;margin-top:94.3pt;width:154.3pt;height:13.8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" stroked="f">
                <v:textbox inset="0,0,0,0">
                  <w:txbxContent>
                    <w:p w:rsidR="00BE73C2" w:rsidRPr="00BE73C2" w:rsidRDefault="00BE73C2" w:rsidP="00BE73C2">
                      <w:pPr>
                        <w:pStyle w:val="Caption"/>
                        <w:rPr>
                          <w:rFonts w:asciiTheme="majorHAnsi" w:hAnsiTheme="majorHAnsi"/>
                          <w:i w:val="0"/>
                          <w:color w:val="000000" w:themeColor="text1"/>
                          <w:sz w:val="21"/>
                          <w:szCs w:val="24"/>
                          <w:lang w:val="en-GB"/>
                        </w:rPr>
                      </w:pPr>
                      <w:r w:rsidRPr="00BE73C2"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  <w:t>Figure 2: reserve storage for flood protection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323C2" w:rsidRPr="005C46E2">
        <w:rPr>
          <w:rFonts w:ascii="Arial Narrow" w:eastAsiaTheme="minorHAnsi" w:hAnsi="Arial Narrow" w:cstheme="minorBidi"/>
          <w:b/>
          <w:szCs w:val="21"/>
          <w:lang w:val="en-GB" w:eastAsia="en-US"/>
        </w:rPr>
        <w:t xml:space="preserve">CSD Engineers &amp; </w:t>
      </w:r>
      <w:proofErr w:type="spellStart"/>
      <w:r w:rsidR="00A323C2" w:rsidRPr="005C46E2">
        <w:rPr>
          <w:rFonts w:ascii="Arial Narrow" w:eastAsiaTheme="minorHAnsi" w:hAnsi="Arial Narrow" w:cstheme="minorBidi"/>
          <w:b/>
          <w:szCs w:val="21"/>
          <w:lang w:val="en-GB" w:eastAsia="en-US"/>
        </w:rPr>
        <w:t>Groupe</w:t>
      </w:r>
      <w:proofErr w:type="spellEnd"/>
      <w:r w:rsidR="00A323C2" w:rsidRPr="005C46E2">
        <w:rPr>
          <w:rFonts w:ascii="Arial Narrow" w:eastAsiaTheme="minorHAnsi" w:hAnsi="Arial Narrow" w:cstheme="minorBidi"/>
          <w:b/>
          <w:szCs w:val="21"/>
          <w:lang w:val="en-GB" w:eastAsia="en-US"/>
        </w:rPr>
        <w:t xml:space="preserve"> E</w:t>
      </w:r>
      <w:r w:rsidR="005C46E2" w:rsidRPr="005C46E2">
        <w:rPr>
          <w:rFonts w:ascii="Arial Narrow" w:eastAsiaTheme="minorHAnsi" w:hAnsi="Arial Narrow" w:cstheme="minorBidi"/>
          <w:szCs w:val="21"/>
          <w:lang w:val="en-GB" w:eastAsia="en-US"/>
        </w:rPr>
        <w:t xml:space="preserve"> presented </w:t>
      </w:r>
      <w:r w:rsidR="005C46E2"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>integrated wastewater and energy management solutions</w:t>
      </w:r>
      <w:r w:rsidR="005C46E2">
        <w:rPr>
          <w:rFonts w:ascii="Arial Narrow" w:eastAsiaTheme="minorHAnsi" w:hAnsi="Arial Narrow" w:cstheme="minorBidi"/>
          <w:szCs w:val="21"/>
          <w:lang w:val="en-GB" w:eastAsia="en-US"/>
        </w:rPr>
        <w:t xml:space="preserve"> in Switzerland. Whilst the lake Gruyere power plant </w:t>
      </w:r>
      <w:r w:rsidR="00621122">
        <w:rPr>
          <w:rFonts w:ascii="Arial Narrow" w:eastAsiaTheme="minorHAnsi" w:hAnsi="Arial Narrow" w:cstheme="minorBidi"/>
          <w:szCs w:val="21"/>
          <w:lang w:val="en-GB" w:eastAsia="en-US"/>
        </w:rPr>
        <w:t xml:space="preserve">built in 1944 </w:t>
      </w:r>
      <w:r w:rsidR="005C46E2">
        <w:rPr>
          <w:rFonts w:ascii="Arial Narrow" w:eastAsiaTheme="minorHAnsi" w:hAnsi="Arial Narrow" w:cstheme="minorBidi"/>
          <w:szCs w:val="21"/>
          <w:lang w:val="en-GB" w:eastAsia="en-US"/>
        </w:rPr>
        <w:t xml:space="preserve">only focused on energy production, </w:t>
      </w:r>
      <w:r w:rsidR="00621122">
        <w:rPr>
          <w:rFonts w:ascii="Arial Narrow" w:eastAsiaTheme="minorHAnsi" w:hAnsi="Arial Narrow" w:cstheme="minorBidi"/>
          <w:szCs w:val="21"/>
          <w:lang w:val="en-GB" w:eastAsia="en-US"/>
        </w:rPr>
        <w:t xml:space="preserve">over time </w:t>
      </w:r>
      <w:r w:rsidR="005C46E2">
        <w:rPr>
          <w:rFonts w:ascii="Arial Narrow" w:eastAsiaTheme="minorHAnsi" w:hAnsi="Arial Narrow" w:cstheme="minorBidi"/>
          <w:szCs w:val="21"/>
          <w:lang w:val="en-GB" w:eastAsia="en-US"/>
        </w:rPr>
        <w:t xml:space="preserve">solutions for a series of additional </w:t>
      </w:r>
      <w:r w:rsidR="00621122">
        <w:rPr>
          <w:rFonts w:ascii="Arial Narrow" w:eastAsiaTheme="minorHAnsi" w:hAnsi="Arial Narrow" w:cstheme="minorBidi"/>
          <w:szCs w:val="21"/>
          <w:lang w:val="en-GB" w:eastAsia="en-US"/>
        </w:rPr>
        <w:t>requirements</w:t>
      </w:r>
      <w:r w:rsidR="005C46E2">
        <w:rPr>
          <w:rFonts w:ascii="Arial Narrow" w:eastAsiaTheme="minorHAnsi" w:hAnsi="Arial Narrow" w:cstheme="minorBidi"/>
          <w:szCs w:val="21"/>
          <w:lang w:val="en-GB" w:eastAsia="en-US"/>
        </w:rPr>
        <w:t xml:space="preserve"> </w:t>
      </w:r>
      <w:r w:rsidR="00621122">
        <w:rPr>
          <w:rFonts w:ascii="Arial Narrow" w:eastAsiaTheme="minorHAnsi" w:hAnsi="Arial Narrow" w:cstheme="minorBidi"/>
          <w:szCs w:val="21"/>
          <w:lang w:val="en-GB" w:eastAsia="en-US"/>
        </w:rPr>
        <w:t>such as</w:t>
      </w:r>
      <w:r w:rsidR="005C46E2">
        <w:rPr>
          <w:rFonts w:ascii="Arial Narrow" w:eastAsiaTheme="minorHAnsi" w:hAnsi="Arial Narrow" w:cstheme="minorBidi"/>
          <w:szCs w:val="21"/>
          <w:lang w:val="en-GB" w:eastAsia="en-US"/>
        </w:rPr>
        <w:t xml:space="preserve"> drinking water intake, </w:t>
      </w:r>
      <w:r w:rsidR="00621122">
        <w:rPr>
          <w:rFonts w:ascii="Arial Narrow" w:eastAsiaTheme="minorHAnsi" w:hAnsi="Arial Narrow" w:cstheme="minorBidi"/>
          <w:szCs w:val="21"/>
          <w:lang w:val="en-GB" w:eastAsia="en-US"/>
        </w:rPr>
        <w:t xml:space="preserve">tourism, protection of the ecosystem and flood risk management had to be integrated. 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>I</w:t>
      </w:r>
      <w:r w:rsidR="00621122">
        <w:rPr>
          <w:rFonts w:ascii="Arial Narrow" w:eastAsiaTheme="minorHAnsi" w:hAnsi="Arial Narrow" w:cstheme="minorBidi"/>
          <w:szCs w:val="21"/>
          <w:lang w:val="en-GB" w:eastAsia="en-US"/>
        </w:rPr>
        <w:t xml:space="preserve">ntegrated solutions identifying synergies across different interest groups and reducing trade-offs should be </w:t>
      </w:r>
      <w:r w:rsidR="00A26C4A">
        <w:rPr>
          <w:rFonts w:ascii="Arial Narrow" w:eastAsiaTheme="minorHAnsi" w:hAnsi="Arial Narrow" w:cstheme="minorBidi"/>
          <w:szCs w:val="21"/>
          <w:lang w:val="en-GB" w:eastAsia="en-US"/>
        </w:rPr>
        <w:t>aimed at from the very beginning of a new project.</w:t>
      </w:r>
    </w:p>
    <w:p w:rsidR="00D82440" w:rsidRDefault="00D82440" w:rsidP="004D1107">
      <w:pPr>
        <w:spacing w:before="120" w:line="240" w:lineRule="auto"/>
        <w:jc w:val="both"/>
        <w:rPr>
          <w:rFonts w:ascii="Arial Narrow" w:hAnsi="Arial Narrow"/>
          <w:b/>
          <w:szCs w:val="21"/>
          <w:lang w:val="en-US"/>
        </w:rPr>
      </w:pPr>
    </w:p>
    <w:p w:rsidR="00A323C2" w:rsidRPr="00A26C4A" w:rsidRDefault="00A323C2" w:rsidP="004D1107">
      <w:pPr>
        <w:spacing w:before="120" w:line="240" w:lineRule="auto"/>
        <w:jc w:val="both"/>
        <w:rPr>
          <w:rFonts w:ascii="Arial Narrow" w:hAnsi="Arial Narrow"/>
          <w:b/>
          <w:szCs w:val="21"/>
          <w:lang w:val="en-US"/>
        </w:rPr>
      </w:pPr>
      <w:proofErr w:type="spellStart"/>
      <w:proofErr w:type="gramStart"/>
      <w:r w:rsidRPr="00A26C4A">
        <w:rPr>
          <w:rFonts w:ascii="Arial Narrow" w:hAnsi="Arial Narrow"/>
          <w:b/>
          <w:szCs w:val="21"/>
          <w:lang w:val="en-US"/>
        </w:rPr>
        <w:t>iDE</w:t>
      </w:r>
      <w:proofErr w:type="spellEnd"/>
      <w:proofErr w:type="gramEnd"/>
      <w:r w:rsidRPr="00A26C4A">
        <w:rPr>
          <w:rFonts w:ascii="Arial Narrow" w:hAnsi="Arial Narrow"/>
          <w:b/>
          <w:szCs w:val="21"/>
          <w:lang w:val="en-US"/>
        </w:rPr>
        <w:t xml:space="preserve"> &amp; </w:t>
      </w:r>
      <w:proofErr w:type="spellStart"/>
      <w:r w:rsidRPr="00A26C4A">
        <w:rPr>
          <w:rFonts w:ascii="Arial Narrow" w:hAnsi="Arial Narrow"/>
          <w:b/>
          <w:szCs w:val="21"/>
          <w:lang w:val="en-US"/>
        </w:rPr>
        <w:t>SoPAS</w:t>
      </w:r>
      <w:proofErr w:type="spellEnd"/>
      <w:r w:rsidR="00A26C4A" w:rsidRPr="00A26C4A">
        <w:rPr>
          <w:rFonts w:ascii="Arial Narrow" w:hAnsi="Arial Narrow"/>
          <w:szCs w:val="21"/>
          <w:lang w:val="en-US"/>
        </w:rPr>
        <w:t xml:space="preserve"> presented </w:t>
      </w:r>
      <w:r w:rsidR="00A26C4A">
        <w:rPr>
          <w:rFonts w:ascii="Arial Narrow" w:hAnsi="Arial Narrow"/>
          <w:szCs w:val="21"/>
          <w:lang w:val="en-GB"/>
        </w:rPr>
        <w:t>how</w:t>
      </w:r>
      <w:r w:rsidR="00A26C4A" w:rsidRPr="00A26C4A">
        <w:rPr>
          <w:rFonts w:ascii="Arial Narrow" w:hAnsi="Arial Narrow"/>
          <w:szCs w:val="21"/>
          <w:lang w:val="en-US"/>
        </w:rPr>
        <w:t xml:space="preserve"> more efficient irrigation technologies </w:t>
      </w:r>
      <w:r w:rsidR="00A26C4A">
        <w:rPr>
          <w:rFonts w:ascii="Arial Narrow" w:hAnsi="Arial Narrow"/>
          <w:szCs w:val="21"/>
          <w:lang w:val="en-US"/>
        </w:rPr>
        <w:t xml:space="preserve">of </w:t>
      </w:r>
      <w:r w:rsidR="00A26C4A">
        <w:rPr>
          <w:rFonts w:asciiTheme="majorHAnsi" w:hAnsiTheme="majorHAnsi"/>
          <w:szCs w:val="21"/>
          <w:lang w:val="en-GB"/>
        </w:rPr>
        <w:t xml:space="preserve">smallholder farmers </w:t>
      </w:r>
      <w:r w:rsidR="00A26C4A" w:rsidRPr="00A26C4A">
        <w:rPr>
          <w:rFonts w:ascii="Arial Narrow" w:hAnsi="Arial Narrow"/>
          <w:szCs w:val="21"/>
          <w:lang w:val="en-US"/>
        </w:rPr>
        <w:t>combined with solar energy and market approaches</w:t>
      </w:r>
      <w:r w:rsidR="00A26C4A">
        <w:rPr>
          <w:rFonts w:ascii="Arial Narrow" w:hAnsi="Arial Narrow"/>
          <w:szCs w:val="21"/>
          <w:lang w:val="en-US"/>
        </w:rPr>
        <w:t xml:space="preserve"> increase the water use efficiency.</w:t>
      </w:r>
      <w:r w:rsidR="00A26C4A" w:rsidRPr="00A26C4A">
        <w:rPr>
          <w:rFonts w:ascii="Arial Narrow" w:hAnsi="Arial Narrow"/>
          <w:szCs w:val="21"/>
          <w:lang w:val="en-US"/>
        </w:rPr>
        <w:t xml:space="preserve"> </w:t>
      </w:r>
      <w:r w:rsidRPr="00A26C4A">
        <w:rPr>
          <w:rFonts w:asciiTheme="majorHAnsi" w:hAnsiTheme="majorHAnsi"/>
          <w:szCs w:val="21"/>
          <w:lang w:val="en-GB"/>
        </w:rPr>
        <w:t xml:space="preserve">With </w:t>
      </w:r>
      <w:r w:rsidR="00A26C4A" w:rsidRPr="00A26C4A">
        <w:rPr>
          <w:rFonts w:asciiTheme="majorHAnsi" w:hAnsiTheme="majorHAnsi"/>
          <w:szCs w:val="21"/>
          <w:lang w:val="en-GB"/>
        </w:rPr>
        <w:t>the introduction of drip irrigation and the improved efficiency of energy sources</w:t>
      </w:r>
      <w:r w:rsidR="00A26C4A">
        <w:rPr>
          <w:rFonts w:asciiTheme="majorHAnsi" w:hAnsiTheme="majorHAnsi"/>
          <w:szCs w:val="21"/>
          <w:lang w:val="en-GB"/>
        </w:rPr>
        <w:t xml:space="preserve"> </w:t>
      </w:r>
      <w:r w:rsidRPr="00A26C4A">
        <w:rPr>
          <w:rFonts w:asciiTheme="majorHAnsi" w:hAnsiTheme="majorHAnsi"/>
          <w:szCs w:val="21"/>
          <w:lang w:val="en-GB"/>
        </w:rPr>
        <w:t>small</w:t>
      </w:r>
      <w:r w:rsidR="00AF15EF">
        <w:rPr>
          <w:rFonts w:asciiTheme="majorHAnsi" w:hAnsiTheme="majorHAnsi"/>
          <w:szCs w:val="21"/>
          <w:lang w:val="en-GB"/>
        </w:rPr>
        <w:t>holder</w:t>
      </w:r>
      <w:r w:rsidRPr="00A26C4A">
        <w:rPr>
          <w:rFonts w:asciiTheme="majorHAnsi" w:hAnsiTheme="majorHAnsi"/>
          <w:szCs w:val="21"/>
          <w:lang w:val="en-GB"/>
        </w:rPr>
        <w:t xml:space="preserve"> farmers can produce </w:t>
      </w:r>
      <w:r w:rsidRPr="000D6B34">
        <w:rPr>
          <w:rFonts w:asciiTheme="majorHAnsi" w:hAnsiTheme="majorHAnsi"/>
          <w:b/>
          <w:szCs w:val="21"/>
          <w:lang w:val="en-GB"/>
        </w:rPr>
        <w:t>more crop per drop with less energy</w:t>
      </w:r>
      <w:r w:rsidRPr="00A26C4A">
        <w:rPr>
          <w:rFonts w:asciiTheme="majorHAnsi" w:hAnsiTheme="majorHAnsi"/>
          <w:szCs w:val="21"/>
          <w:lang w:val="en-GB"/>
        </w:rPr>
        <w:t xml:space="preserve">. </w:t>
      </w:r>
      <w:r w:rsidR="00A26C4A">
        <w:rPr>
          <w:rFonts w:asciiTheme="majorHAnsi" w:hAnsiTheme="majorHAnsi"/>
          <w:szCs w:val="21"/>
          <w:lang w:val="en-GB"/>
        </w:rPr>
        <w:t xml:space="preserve">For </w:t>
      </w:r>
      <w:r w:rsidRPr="00A26C4A">
        <w:rPr>
          <w:rFonts w:asciiTheme="majorHAnsi" w:hAnsiTheme="majorHAnsi"/>
          <w:szCs w:val="21"/>
          <w:lang w:val="en-GB"/>
        </w:rPr>
        <w:t xml:space="preserve">sustainable dissemination a market creation approach with technical assistance and micro-finance </w:t>
      </w:r>
      <w:r w:rsidR="00A26C4A">
        <w:rPr>
          <w:rFonts w:asciiTheme="majorHAnsi" w:hAnsiTheme="majorHAnsi"/>
          <w:szCs w:val="21"/>
          <w:lang w:val="en-GB"/>
        </w:rPr>
        <w:t>is needed.</w:t>
      </w:r>
    </w:p>
    <w:p w:rsidR="001C7024" w:rsidRDefault="001C7024" w:rsidP="00855E38">
      <w:pPr>
        <w:pStyle w:val="Heading2"/>
      </w:pPr>
      <w:r w:rsidRPr="00875A00">
        <w:t>Increase the r</w:t>
      </w:r>
      <w:r w:rsidR="00A26C4A">
        <w:t xml:space="preserve">esources available, managing the </w:t>
      </w:r>
      <w:r w:rsidR="00A26C4A" w:rsidRPr="00D82440">
        <w:rPr>
          <w:u w:val="single"/>
        </w:rPr>
        <w:t>supply</w:t>
      </w:r>
    </w:p>
    <w:p w:rsidR="00A323C2" w:rsidRPr="004D1107" w:rsidRDefault="00BE73C2" w:rsidP="004D1107">
      <w:pPr>
        <w:spacing w:before="0" w:line="240" w:lineRule="auto"/>
        <w:jc w:val="both"/>
        <w:rPr>
          <w:rFonts w:asciiTheme="majorHAnsi" w:hAnsiTheme="majorHAnsi"/>
          <w:lang w:val="en-US"/>
        </w:rPr>
      </w:pPr>
      <w:r w:rsidRPr="00EE443F">
        <w:rPr>
          <w:rFonts w:ascii="Arial Narrow" w:hAnsi="Arial Narrow" w:cs="Segoe UI"/>
          <w:iCs/>
          <w:noProof/>
          <w:color w:val="282828"/>
          <w:lang w:val="en-GB" w:eastAsia="en-GB"/>
        </w:rPr>
        <w:drawing>
          <wp:anchor distT="0" distB="0" distL="114300" distR="114300" simplePos="0" relativeHeight="251663360" behindDoc="1" locked="0" layoutInCell="1" allowOverlap="1" wp14:anchorId="407E4854" wp14:editId="47A98E04">
            <wp:simplePos x="0" y="0"/>
            <wp:positionH relativeFrom="margin">
              <wp:align>right</wp:align>
            </wp:positionH>
            <wp:positionV relativeFrom="paragraph">
              <wp:posOffset>38735</wp:posOffset>
            </wp:positionV>
            <wp:extent cx="1335405" cy="1931035"/>
            <wp:effectExtent l="0" t="0" r="0" b="0"/>
            <wp:wrapTight wrapText="bothSides">
              <wp:wrapPolygon edited="0">
                <wp:start x="0" y="0"/>
                <wp:lineTo x="0" y="21309"/>
                <wp:lineTo x="21261" y="21309"/>
                <wp:lineTo x="21261" y="0"/>
                <wp:lineTo x="0" y="0"/>
              </wp:wrapPolygon>
            </wp:wrapTight>
            <wp:docPr id="12" name="Picture 11" descr="\\eaw-homedirs\lohrichr$\My Documents\Carbonization\TZ-Carb-Phase 1 (2013-14)\Pictures\Ready\Slow pyrolyzer_DSM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\\eaw-homedirs\lohrichr$\My Documents\Carbonization\TZ-Carb-Phase 1 (2013-14)\Pictures\Ready\Slow pyrolyzer_DSM_3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540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65972" w:rsidRPr="00365972">
        <w:rPr>
          <w:rFonts w:ascii="Arial Narrow" w:eastAsiaTheme="minorHAnsi" w:hAnsi="Arial Narrow" w:cstheme="minorBidi"/>
          <w:b/>
          <w:szCs w:val="21"/>
          <w:lang w:val="en-GB" w:eastAsia="en-US"/>
        </w:rPr>
        <w:t>Skat</w:t>
      </w:r>
      <w:proofErr w:type="spellEnd"/>
      <w:r w:rsidR="00365972" w:rsidRPr="00365972">
        <w:rPr>
          <w:rFonts w:ascii="Arial Narrow" w:eastAsiaTheme="minorHAnsi" w:hAnsi="Arial Narrow" w:cstheme="minorBidi"/>
          <w:b/>
          <w:szCs w:val="21"/>
          <w:lang w:val="en-GB" w:eastAsia="en-US"/>
        </w:rPr>
        <w:t xml:space="preserve"> consulting </w:t>
      </w:r>
      <w:r w:rsidR="00365972">
        <w:rPr>
          <w:rFonts w:ascii="Arial Narrow" w:eastAsiaTheme="minorHAnsi" w:hAnsi="Arial Narrow" w:cstheme="minorBidi"/>
          <w:szCs w:val="21"/>
          <w:lang w:val="en-GB" w:eastAsia="en-US"/>
        </w:rPr>
        <w:t>presented a combined solution to</w:t>
      </w:r>
      <w:r w:rsidR="00A323C2" w:rsidRPr="00365972">
        <w:rPr>
          <w:rFonts w:ascii="Arial Narrow" w:eastAsiaTheme="minorHAnsi" w:hAnsi="Arial Narrow" w:cstheme="minorBidi"/>
          <w:szCs w:val="21"/>
          <w:lang w:val="en-GB" w:eastAsia="en-US"/>
        </w:rPr>
        <w:t xml:space="preserve"> us</w:t>
      </w:r>
      <w:r w:rsidR="00365972">
        <w:rPr>
          <w:rFonts w:ascii="Arial Narrow" w:eastAsiaTheme="minorHAnsi" w:hAnsi="Arial Narrow" w:cstheme="minorBidi"/>
          <w:szCs w:val="21"/>
          <w:lang w:val="en-GB" w:eastAsia="en-US"/>
        </w:rPr>
        <w:t>e</w:t>
      </w:r>
      <w:r w:rsidR="00A323C2" w:rsidRPr="00365972">
        <w:rPr>
          <w:rFonts w:ascii="Arial Narrow" w:eastAsiaTheme="minorHAnsi" w:hAnsi="Arial Narrow" w:cstheme="minorBidi"/>
          <w:szCs w:val="21"/>
          <w:lang w:val="en-GB" w:eastAsia="en-US"/>
        </w:rPr>
        <w:t xml:space="preserve"> </w:t>
      </w:r>
      <w:r w:rsidR="00365972"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 xml:space="preserve">hidden energy potentials in </w:t>
      </w:r>
      <w:r w:rsidR="00A323C2"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 xml:space="preserve">energy in drinking water </w:t>
      </w:r>
      <w:r w:rsidR="00365972"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>and irrigation systems</w:t>
      </w:r>
      <w:r w:rsidR="00365972">
        <w:rPr>
          <w:rFonts w:ascii="Arial Narrow" w:eastAsiaTheme="minorHAnsi" w:hAnsi="Arial Narrow" w:cstheme="minorBidi"/>
          <w:szCs w:val="21"/>
          <w:lang w:val="en-GB" w:eastAsia="en-US"/>
        </w:rPr>
        <w:t xml:space="preserve"> in Tunisia and Jordan. </w:t>
      </w:r>
      <w:r w:rsidR="00365972">
        <w:rPr>
          <w:rFonts w:asciiTheme="majorHAnsi" w:hAnsiTheme="majorHAnsi"/>
          <w:lang w:val="en-US"/>
        </w:rPr>
        <w:t xml:space="preserve">Often </w:t>
      </w:r>
      <w:r w:rsidR="00A323C2" w:rsidRPr="008D31ED">
        <w:rPr>
          <w:rFonts w:ascii="Arial Narrow" w:hAnsi="Arial Narrow"/>
          <w:iCs/>
          <w:szCs w:val="21"/>
          <w:lang w:val="en-US"/>
        </w:rPr>
        <w:t xml:space="preserve">excessive hydraulic energy </w:t>
      </w:r>
      <w:r w:rsidR="00365972">
        <w:rPr>
          <w:rFonts w:ascii="Arial Narrow" w:hAnsi="Arial Narrow"/>
          <w:iCs/>
          <w:szCs w:val="21"/>
          <w:lang w:val="en-US"/>
        </w:rPr>
        <w:t xml:space="preserve">in water systems </w:t>
      </w:r>
      <w:r w:rsidR="00A323C2" w:rsidRPr="008D31ED">
        <w:rPr>
          <w:rFonts w:ascii="Arial Narrow" w:hAnsi="Arial Narrow"/>
          <w:iCs/>
          <w:szCs w:val="21"/>
          <w:lang w:val="en-US"/>
        </w:rPr>
        <w:t xml:space="preserve">is destroyed, </w:t>
      </w:r>
      <w:r w:rsidR="00365972">
        <w:rPr>
          <w:rFonts w:ascii="Arial Narrow" w:hAnsi="Arial Narrow"/>
          <w:iCs/>
          <w:szCs w:val="21"/>
          <w:lang w:val="en-US"/>
        </w:rPr>
        <w:t xml:space="preserve">instead of being </w:t>
      </w:r>
      <w:r w:rsidR="00A323C2" w:rsidRPr="008D31ED">
        <w:rPr>
          <w:rFonts w:ascii="Arial Narrow" w:hAnsi="Arial Narrow"/>
          <w:iCs/>
          <w:szCs w:val="21"/>
          <w:lang w:val="en-US"/>
        </w:rPr>
        <w:t xml:space="preserve">converted into </w:t>
      </w:r>
      <w:r w:rsidR="00A323C2" w:rsidRPr="00365972">
        <w:rPr>
          <w:rFonts w:ascii="Arial Narrow" w:hAnsi="Arial Narrow"/>
          <w:bCs/>
          <w:iCs/>
          <w:szCs w:val="21"/>
          <w:lang w:val="en-US"/>
        </w:rPr>
        <w:t>electricity</w:t>
      </w:r>
      <w:r w:rsidR="00365972">
        <w:rPr>
          <w:rFonts w:ascii="Arial Narrow" w:hAnsi="Arial Narrow"/>
          <w:iCs/>
          <w:szCs w:val="21"/>
          <w:lang w:val="en-US"/>
        </w:rPr>
        <w:t xml:space="preserve"> by upgrading existing infrastructures with micro hydro plants</w:t>
      </w:r>
      <w:r w:rsidR="00A323C2" w:rsidRPr="008D31ED">
        <w:rPr>
          <w:rFonts w:ascii="Arial Narrow" w:hAnsi="Arial Narrow"/>
          <w:iCs/>
          <w:szCs w:val="21"/>
          <w:lang w:val="en-US"/>
        </w:rPr>
        <w:t xml:space="preserve">. </w:t>
      </w:r>
      <w:r w:rsidR="00A323C2">
        <w:rPr>
          <w:rFonts w:ascii="Arial Narrow" w:hAnsi="Arial Narrow"/>
          <w:iCs/>
          <w:szCs w:val="21"/>
          <w:lang w:val="en-US"/>
        </w:rPr>
        <w:t xml:space="preserve">There is a </w:t>
      </w:r>
      <w:r w:rsidR="00365972">
        <w:rPr>
          <w:rFonts w:ascii="Arial Narrow" w:hAnsi="Arial Narrow"/>
          <w:iCs/>
          <w:szCs w:val="21"/>
          <w:lang w:val="en-US"/>
        </w:rPr>
        <w:t xml:space="preserve">great </w:t>
      </w:r>
      <w:r w:rsidR="00D82440">
        <w:rPr>
          <w:rFonts w:ascii="Arial Narrow" w:hAnsi="Arial Narrow"/>
          <w:iCs/>
          <w:szCs w:val="21"/>
          <w:lang w:val="en-US"/>
        </w:rPr>
        <w:t>potential for scaling-</w:t>
      </w:r>
      <w:r w:rsidR="00A323C2">
        <w:rPr>
          <w:rFonts w:ascii="Arial Narrow" w:hAnsi="Arial Narrow"/>
          <w:iCs/>
          <w:szCs w:val="21"/>
          <w:lang w:val="en-US"/>
        </w:rPr>
        <w:t xml:space="preserve">up these upgraded infrastructures, </w:t>
      </w:r>
      <w:r w:rsidR="00365972">
        <w:rPr>
          <w:rFonts w:ascii="Arial Narrow" w:hAnsi="Arial Narrow"/>
          <w:iCs/>
          <w:szCs w:val="21"/>
          <w:lang w:val="en-US"/>
        </w:rPr>
        <w:t>but</w:t>
      </w:r>
      <w:r w:rsidR="00A323C2">
        <w:rPr>
          <w:rFonts w:ascii="Arial Narrow" w:hAnsi="Arial Narrow"/>
          <w:iCs/>
          <w:szCs w:val="21"/>
          <w:lang w:val="en-US"/>
        </w:rPr>
        <w:t xml:space="preserve"> hurdles </w:t>
      </w:r>
      <w:r w:rsidR="00365972">
        <w:rPr>
          <w:rFonts w:ascii="Arial Narrow" w:hAnsi="Arial Narrow"/>
          <w:iCs/>
          <w:szCs w:val="21"/>
          <w:lang w:val="en-US"/>
        </w:rPr>
        <w:t xml:space="preserve">such as </w:t>
      </w:r>
      <w:r w:rsidR="00A323C2">
        <w:rPr>
          <w:rFonts w:ascii="Arial Narrow" w:hAnsi="Arial Narrow"/>
          <w:iCs/>
          <w:szCs w:val="21"/>
          <w:lang w:val="en-US"/>
        </w:rPr>
        <w:t>lack of capacities, funds, no appropriate co-design</w:t>
      </w:r>
      <w:r w:rsidR="00365972">
        <w:rPr>
          <w:rFonts w:ascii="Arial Narrow" w:hAnsi="Arial Narrow"/>
          <w:iCs/>
          <w:szCs w:val="21"/>
          <w:lang w:val="en-US"/>
        </w:rPr>
        <w:t xml:space="preserve"> have to be overcome.</w:t>
      </w:r>
    </w:p>
    <w:p w:rsidR="00A323C2" w:rsidRPr="00544135" w:rsidRDefault="00BE73C2" w:rsidP="00544135">
      <w:pPr>
        <w:spacing w:before="120" w:line="240" w:lineRule="auto"/>
        <w:jc w:val="both"/>
        <w:rPr>
          <w:rFonts w:ascii="Arial Narrow" w:hAnsi="Arial Narrow" w:cs="Segoe UI"/>
          <w:color w:val="282828"/>
          <w:sz w:val="23"/>
          <w:szCs w:val="23"/>
          <w:lang w:val="en-US" w:eastAsia="de-CH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6CCEFA2" wp14:editId="3F120380">
                <wp:simplePos x="0" y="0"/>
                <wp:positionH relativeFrom="margin">
                  <wp:posOffset>4596130</wp:posOffset>
                </wp:positionH>
                <wp:positionV relativeFrom="paragraph">
                  <wp:posOffset>1059180</wp:posOffset>
                </wp:positionV>
                <wp:extent cx="1337310" cy="138430"/>
                <wp:effectExtent l="0" t="0" r="0" b="0"/>
                <wp:wrapTight wrapText="bothSides">
                  <wp:wrapPolygon edited="0">
                    <wp:start x="0" y="0"/>
                    <wp:lineTo x="0" y="17835"/>
                    <wp:lineTo x="21231" y="17835"/>
                    <wp:lineTo x="21231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310" cy="1384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73C2" w:rsidRPr="00BE73C2" w:rsidRDefault="00BE73C2" w:rsidP="00BE73C2">
                            <w:pPr>
                              <w:pStyle w:val="Caption"/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sz w:val="21"/>
                                <w:szCs w:val="24"/>
                                <w:lang w:val="en-GB"/>
                              </w:rPr>
                            </w:pPr>
                            <w:r w:rsidRPr="00BE73C2"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  <w:t>3</w:t>
                            </w:r>
                            <w:r w:rsidRPr="00BE73C2"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  <w:t xml:space="preserve">: </w:t>
                            </w:r>
                            <w:r w:rsidR="00A56458"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  <w:t xml:space="preserve">Char from waste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CEFA2" id="Text Box 5" o:spid="_x0000_s1029" type="#_x0000_t202" style="position:absolute;left:0;text-align:left;margin-left:361.9pt;margin-top:83.4pt;width:105.3pt;height:10.9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" stroked="f">
                <v:textbox inset="0,0,0,0">
                  <w:txbxContent>
                    <w:p w:rsidR="00BE73C2" w:rsidRPr="00BE73C2" w:rsidRDefault="00BE73C2" w:rsidP="00BE73C2">
                      <w:pPr>
                        <w:pStyle w:val="Caption"/>
                        <w:rPr>
                          <w:rFonts w:asciiTheme="majorHAnsi" w:hAnsiTheme="majorHAnsi"/>
                          <w:i w:val="0"/>
                          <w:color w:val="000000" w:themeColor="text1"/>
                          <w:sz w:val="21"/>
                          <w:szCs w:val="24"/>
                          <w:lang w:val="en-GB"/>
                        </w:rPr>
                      </w:pPr>
                      <w:r w:rsidRPr="00BE73C2"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  <w:t xml:space="preserve">Figure </w:t>
                      </w:r>
                      <w:r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  <w:t>3</w:t>
                      </w:r>
                      <w:r w:rsidRPr="00BE73C2"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  <w:t xml:space="preserve">: </w:t>
                      </w:r>
                      <w:r w:rsidR="00A56458"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  <w:t xml:space="preserve">Char from waste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65972" w:rsidRPr="00365972">
        <w:rPr>
          <w:rFonts w:ascii="Arial Narrow" w:hAnsi="Arial Narrow" w:cs="Segoe UI"/>
          <w:b/>
          <w:bCs/>
          <w:color w:val="282828"/>
          <w:lang w:val="en-GB" w:eastAsia="de-CH"/>
        </w:rPr>
        <w:t xml:space="preserve">EAWAG &amp; </w:t>
      </w:r>
      <w:proofErr w:type="spellStart"/>
      <w:r w:rsidR="00365972">
        <w:rPr>
          <w:rFonts w:ascii="Arial Narrow" w:hAnsi="Arial Narrow" w:cs="Segoe UI"/>
          <w:b/>
          <w:bCs/>
          <w:color w:val="282828"/>
          <w:lang w:val="en-GB" w:eastAsia="de-CH"/>
        </w:rPr>
        <w:t>C</w:t>
      </w:r>
      <w:r w:rsidR="00365972" w:rsidRPr="00365972">
        <w:rPr>
          <w:rFonts w:ascii="Arial Narrow" w:hAnsi="Arial Narrow" w:cs="Segoe UI"/>
          <w:b/>
          <w:bCs/>
          <w:color w:val="282828"/>
          <w:lang w:val="en-GB" w:eastAsia="de-CH"/>
        </w:rPr>
        <w:t>ewas</w:t>
      </w:r>
      <w:proofErr w:type="spellEnd"/>
      <w:r w:rsidR="00365972" w:rsidRPr="00365972">
        <w:rPr>
          <w:rFonts w:ascii="Arial Narrow" w:hAnsi="Arial Narrow" w:cs="Segoe UI"/>
          <w:b/>
          <w:bCs/>
          <w:color w:val="282828"/>
          <w:lang w:val="en-GB" w:eastAsia="de-CH"/>
        </w:rPr>
        <w:t xml:space="preserve"> </w:t>
      </w:r>
      <w:r w:rsidR="00365972" w:rsidRPr="004D1107">
        <w:rPr>
          <w:rFonts w:ascii="Arial Narrow" w:hAnsi="Arial Narrow" w:cs="Segoe UI"/>
          <w:bCs/>
          <w:color w:val="282828"/>
          <w:lang w:val="en-GB" w:eastAsia="de-CH"/>
        </w:rPr>
        <w:t xml:space="preserve">presented </w:t>
      </w:r>
      <w:r w:rsidR="00544135">
        <w:rPr>
          <w:rFonts w:ascii="Arial Narrow" w:hAnsi="Arial Narrow" w:cs="Segoe UI"/>
          <w:bCs/>
          <w:color w:val="282828"/>
          <w:lang w:val="en-GB" w:eastAsia="de-CH"/>
        </w:rPr>
        <w:t xml:space="preserve">examples </w:t>
      </w:r>
      <w:r w:rsidR="004D1107">
        <w:rPr>
          <w:rFonts w:ascii="Arial Narrow" w:hAnsi="Arial Narrow" w:cs="Segoe UI"/>
          <w:bCs/>
          <w:color w:val="282828"/>
          <w:lang w:val="en-GB" w:eastAsia="de-CH"/>
        </w:rPr>
        <w:t>how</w:t>
      </w:r>
      <w:r w:rsidR="00A323C2" w:rsidRPr="004D1107">
        <w:rPr>
          <w:rFonts w:ascii="Arial Narrow" w:hAnsi="Arial Narrow" w:cs="Segoe UI"/>
          <w:bCs/>
          <w:color w:val="282828"/>
          <w:lang w:val="en-GB" w:eastAsia="de-CH"/>
        </w:rPr>
        <w:t xml:space="preserve"> </w:t>
      </w:r>
      <w:r w:rsidR="00544135" w:rsidRPr="000D6B34">
        <w:rPr>
          <w:rFonts w:ascii="Arial Narrow" w:hAnsi="Arial Narrow" w:cs="Segoe UI"/>
          <w:b/>
          <w:bCs/>
          <w:color w:val="282828"/>
          <w:lang w:val="en-GB" w:eastAsia="de-CH"/>
        </w:rPr>
        <w:t xml:space="preserve">new synergies between </w:t>
      </w:r>
      <w:r w:rsidR="00A323C2" w:rsidRPr="000D6B34">
        <w:rPr>
          <w:rFonts w:ascii="Arial Narrow" w:hAnsi="Arial Narrow" w:cs="Segoe UI"/>
          <w:b/>
          <w:bCs/>
          <w:color w:val="282828"/>
          <w:lang w:val="en-GB" w:eastAsia="de-CH"/>
        </w:rPr>
        <w:t>sanitation</w:t>
      </w:r>
      <w:r w:rsidR="00544135" w:rsidRPr="000D6B34">
        <w:rPr>
          <w:rFonts w:ascii="Arial Narrow" w:hAnsi="Arial Narrow" w:cs="Segoe UI"/>
          <w:b/>
          <w:bCs/>
          <w:color w:val="282828"/>
          <w:lang w:val="en-GB" w:eastAsia="de-CH"/>
        </w:rPr>
        <w:t>,</w:t>
      </w:r>
      <w:r w:rsidR="00A323C2" w:rsidRPr="000D6B34">
        <w:rPr>
          <w:rFonts w:ascii="Arial Narrow" w:hAnsi="Arial Narrow" w:cs="Segoe UI"/>
          <w:b/>
          <w:bCs/>
          <w:color w:val="282828"/>
          <w:lang w:val="en-GB" w:eastAsia="de-CH"/>
        </w:rPr>
        <w:t xml:space="preserve"> energy production and agriculture</w:t>
      </w:r>
      <w:r w:rsidR="00544135">
        <w:rPr>
          <w:rFonts w:ascii="Arial Narrow" w:hAnsi="Arial Narrow" w:cs="Segoe UI"/>
          <w:bCs/>
          <w:color w:val="282828"/>
          <w:lang w:val="en-GB" w:eastAsia="de-CH"/>
        </w:rPr>
        <w:t xml:space="preserve"> can be created by </w:t>
      </w:r>
      <w:r w:rsidR="00A323C2" w:rsidRPr="004D1107">
        <w:rPr>
          <w:rFonts w:ascii="Arial Narrow" w:hAnsi="Arial Narrow" w:cs="Segoe UI"/>
          <w:iCs/>
          <w:color w:val="282828"/>
          <w:lang w:val="en-US" w:eastAsia="de-CH"/>
        </w:rPr>
        <w:t>transform</w:t>
      </w:r>
      <w:r w:rsidR="00544135">
        <w:rPr>
          <w:rFonts w:ascii="Arial Narrow" w:hAnsi="Arial Narrow" w:cs="Segoe UI"/>
          <w:iCs/>
          <w:color w:val="282828"/>
          <w:lang w:val="en-US" w:eastAsia="de-CH"/>
        </w:rPr>
        <w:t>ing</w:t>
      </w:r>
      <w:r w:rsidR="00A323C2" w:rsidRPr="004D1107">
        <w:rPr>
          <w:rFonts w:ascii="Arial Narrow" w:hAnsi="Arial Narrow" w:cs="Segoe UI"/>
          <w:iCs/>
          <w:color w:val="282828"/>
          <w:lang w:val="en-US" w:eastAsia="de-CH"/>
        </w:rPr>
        <w:t xml:space="preserve"> waste and biomass to energy, fuels, and other useful materials</w:t>
      </w:r>
      <w:r w:rsidR="00544135">
        <w:rPr>
          <w:rFonts w:ascii="Arial Narrow" w:hAnsi="Arial Narrow" w:cs="Segoe UI"/>
          <w:iCs/>
          <w:color w:val="282828"/>
          <w:lang w:val="en-US" w:eastAsia="de-CH"/>
        </w:rPr>
        <w:t>.</w:t>
      </w:r>
      <w:r w:rsidR="00A323C2" w:rsidRPr="004D1107">
        <w:rPr>
          <w:rFonts w:ascii="Arial Narrow" w:hAnsi="Arial Narrow" w:cs="Segoe UI"/>
          <w:iCs/>
          <w:color w:val="282828"/>
          <w:lang w:val="en-US" w:eastAsia="de-CH"/>
        </w:rPr>
        <w:t xml:space="preserve"> </w:t>
      </w:r>
      <w:r w:rsidR="000D6B34">
        <w:rPr>
          <w:rFonts w:ascii="Arial Narrow" w:hAnsi="Arial Narrow" w:cs="Segoe UI"/>
          <w:iCs/>
          <w:color w:val="282828"/>
          <w:lang w:val="en-US" w:eastAsia="de-CH"/>
        </w:rPr>
        <w:t xml:space="preserve">Examples include innovative composting facilities, biogas sanitation digesters, fecal sludge for animal fodder and slow pyrolysis of waste for char production. </w:t>
      </w:r>
      <w:r w:rsidR="00182A4F">
        <w:rPr>
          <w:rFonts w:ascii="Arial Narrow" w:hAnsi="Arial Narrow" w:cs="Segoe UI"/>
          <w:iCs/>
          <w:color w:val="282828"/>
          <w:lang w:val="en-US" w:eastAsia="de-CH"/>
        </w:rPr>
        <w:t xml:space="preserve">Best practices (technical solutions and business models) have to be researched and </w:t>
      </w:r>
      <w:r w:rsidR="000D6B34">
        <w:rPr>
          <w:rFonts w:ascii="Arial Narrow" w:hAnsi="Arial Narrow" w:cs="Segoe UI"/>
          <w:iCs/>
          <w:color w:val="282828"/>
          <w:lang w:val="en-US" w:eastAsia="de-CH"/>
        </w:rPr>
        <w:t>tested</w:t>
      </w:r>
      <w:r w:rsidR="00182A4F">
        <w:rPr>
          <w:rFonts w:ascii="Arial Narrow" w:hAnsi="Arial Narrow" w:cs="Segoe UI"/>
          <w:iCs/>
          <w:color w:val="282828"/>
          <w:lang w:val="en-US" w:eastAsia="de-CH"/>
        </w:rPr>
        <w:t xml:space="preserve"> </w:t>
      </w:r>
      <w:r w:rsidR="000D6B34">
        <w:rPr>
          <w:rFonts w:ascii="Arial Narrow" w:hAnsi="Arial Narrow" w:cs="Segoe UI"/>
          <w:iCs/>
          <w:color w:val="282828"/>
          <w:lang w:val="en-US" w:eastAsia="de-CH"/>
        </w:rPr>
        <w:t xml:space="preserve">with adequate business models </w:t>
      </w:r>
      <w:r w:rsidR="00182A4F">
        <w:rPr>
          <w:rFonts w:ascii="Arial Narrow" w:hAnsi="Arial Narrow" w:cs="Segoe UI"/>
          <w:iCs/>
          <w:color w:val="282828"/>
          <w:lang w:val="en-US" w:eastAsia="de-CH"/>
        </w:rPr>
        <w:t>so that a series of context specific solutions are available and can be replicated elsewhere.</w:t>
      </w:r>
      <w:r w:rsidR="00EE443F" w:rsidRPr="00EE443F">
        <w:rPr>
          <w:noProof/>
          <w:lang w:val="en-GB" w:eastAsia="en-GB"/>
        </w:rPr>
        <w:t xml:space="preserve"> </w:t>
      </w:r>
    </w:p>
    <w:p w:rsidR="001C7024" w:rsidRPr="00875A00" w:rsidRDefault="001C7024" w:rsidP="00855E38">
      <w:pPr>
        <w:pStyle w:val="Heading2"/>
      </w:pPr>
      <w:r w:rsidRPr="00875A00">
        <w:t>Create shared benefits</w:t>
      </w:r>
    </w:p>
    <w:p w:rsidR="0015262F" w:rsidRDefault="00A56458" w:rsidP="00544135">
      <w:pPr>
        <w:spacing w:before="0" w:line="240" w:lineRule="auto"/>
        <w:rPr>
          <w:rFonts w:ascii="Arial Narrow" w:hAnsi="Arial Narrow"/>
          <w:szCs w:val="21"/>
          <w:lang w:val="en-GB"/>
        </w:rPr>
      </w:pPr>
      <w:r w:rsidRPr="00A56458">
        <w:rPr>
          <w:rFonts w:ascii="Arial Narrow" w:eastAsiaTheme="minorHAnsi" w:hAnsi="Arial Narrow" w:cstheme="minorBidi"/>
          <w:noProof/>
          <w:szCs w:val="21"/>
          <w:lang w:val="en-GB" w:eastAsia="en-GB"/>
        </w:rPr>
        <w:drawing>
          <wp:anchor distT="0" distB="0" distL="114300" distR="114300" simplePos="0" relativeHeight="251671552" behindDoc="1" locked="0" layoutInCell="1" allowOverlap="1" wp14:anchorId="03995497" wp14:editId="2C4ECB85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813560" cy="1119505"/>
            <wp:effectExtent l="0" t="0" r="0" b="4445"/>
            <wp:wrapTight wrapText="bothSides">
              <wp:wrapPolygon edited="0">
                <wp:start x="0" y="0"/>
                <wp:lineTo x="0" y="21318"/>
                <wp:lineTo x="21328" y="21318"/>
                <wp:lineTo x="21328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135" w:rsidRPr="00544135">
        <w:rPr>
          <w:rFonts w:ascii="Arial Narrow" w:eastAsiaTheme="minorHAnsi" w:hAnsi="Arial Narrow" w:cstheme="minorBidi"/>
          <w:szCs w:val="21"/>
          <w:lang w:val="en-GB" w:eastAsia="en-US"/>
        </w:rPr>
        <w:t xml:space="preserve">The </w:t>
      </w:r>
      <w:r w:rsidR="00544135" w:rsidRPr="00544135">
        <w:rPr>
          <w:rFonts w:ascii="Arial Narrow" w:eastAsiaTheme="minorHAnsi" w:hAnsi="Arial Narrow" w:cstheme="minorBidi"/>
          <w:b/>
          <w:szCs w:val="21"/>
          <w:lang w:val="en-GB" w:eastAsia="en-US"/>
        </w:rPr>
        <w:t>international water law platform</w:t>
      </w:r>
      <w:r w:rsidR="00544135" w:rsidRPr="00544135">
        <w:rPr>
          <w:rFonts w:ascii="Arial Narrow" w:eastAsiaTheme="minorHAnsi" w:hAnsi="Arial Narrow" w:cstheme="minorBidi"/>
          <w:szCs w:val="21"/>
          <w:lang w:val="en-GB" w:eastAsia="en-US"/>
        </w:rPr>
        <w:t xml:space="preserve"> of the Geneva University presented how the </w:t>
      </w:r>
      <w:r w:rsidR="00544135"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>j</w:t>
      </w:r>
      <w:r w:rsidR="00A323C2"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>oint ownersh</w:t>
      </w:r>
      <w:r w:rsidR="00544135"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>ip of infrastructure in a trans</w:t>
      </w:r>
      <w:r w:rsidR="00571DC4"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>-</w:t>
      </w:r>
      <w:r w:rsidR="00544135"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>boundary</w:t>
      </w:r>
      <w:r w:rsidR="00A323C2"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 xml:space="preserve"> watercourse </w:t>
      </w:r>
      <w:r w:rsidR="00544135"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 xml:space="preserve">can </w:t>
      </w:r>
      <w:r w:rsidR="00A323C2"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>foster cooperation</w:t>
      </w:r>
      <w:r w:rsidR="00544135">
        <w:rPr>
          <w:rFonts w:ascii="Arial Narrow" w:eastAsiaTheme="minorHAnsi" w:hAnsi="Arial Narrow" w:cstheme="minorBidi"/>
          <w:szCs w:val="21"/>
          <w:lang w:val="en-GB" w:eastAsia="en-US"/>
        </w:rPr>
        <w:t xml:space="preserve"> of water and energy resources. The l</w:t>
      </w:r>
      <w:r w:rsidR="00544135" w:rsidRPr="008D31ED">
        <w:rPr>
          <w:rFonts w:ascii="Arial Narrow" w:hAnsi="Arial Narrow"/>
          <w:szCs w:val="21"/>
          <w:lang w:val="en-GB"/>
        </w:rPr>
        <w:t>egal framework o</w:t>
      </w:r>
      <w:r w:rsidR="00544135">
        <w:rPr>
          <w:rFonts w:ascii="Arial Narrow" w:hAnsi="Arial Narrow"/>
          <w:szCs w:val="21"/>
          <w:lang w:val="en-GB"/>
        </w:rPr>
        <w:t xml:space="preserve">f the Senegal </w:t>
      </w:r>
      <w:proofErr w:type="gramStart"/>
      <w:r w:rsidR="00544135">
        <w:rPr>
          <w:rFonts w:ascii="Arial Narrow" w:hAnsi="Arial Narrow"/>
          <w:szCs w:val="21"/>
          <w:lang w:val="en-GB"/>
        </w:rPr>
        <w:t>river</w:t>
      </w:r>
      <w:proofErr w:type="gramEnd"/>
      <w:r w:rsidR="00544135">
        <w:rPr>
          <w:rFonts w:ascii="Arial Narrow" w:hAnsi="Arial Narrow"/>
          <w:szCs w:val="21"/>
          <w:lang w:val="en-GB"/>
        </w:rPr>
        <w:t xml:space="preserve"> </w:t>
      </w:r>
      <w:r w:rsidR="00544135" w:rsidRPr="008D31ED">
        <w:rPr>
          <w:rFonts w:ascii="Arial Narrow" w:hAnsi="Arial Narrow"/>
          <w:szCs w:val="21"/>
          <w:lang w:val="en-GB"/>
        </w:rPr>
        <w:t>helped in the planning, implementation and operation of joint water infra</w:t>
      </w:r>
      <w:r w:rsidR="00D82440">
        <w:rPr>
          <w:rFonts w:ascii="Arial Narrow" w:hAnsi="Arial Narrow"/>
          <w:szCs w:val="21"/>
          <w:lang w:val="en-GB"/>
        </w:rPr>
        <w:t>-</w:t>
      </w:r>
      <w:r w:rsidR="00544135" w:rsidRPr="008D31ED">
        <w:rPr>
          <w:rFonts w:ascii="Arial Narrow" w:hAnsi="Arial Narrow"/>
          <w:szCs w:val="21"/>
          <w:lang w:val="en-GB"/>
        </w:rPr>
        <w:t>structures such as</w:t>
      </w:r>
      <w:r w:rsidR="00544135">
        <w:rPr>
          <w:rFonts w:ascii="Arial Narrow" w:hAnsi="Arial Narrow"/>
          <w:szCs w:val="21"/>
          <w:lang w:val="en-GB"/>
        </w:rPr>
        <w:t xml:space="preserve"> the </w:t>
      </w:r>
      <w:proofErr w:type="spellStart"/>
      <w:r w:rsidR="00544135">
        <w:rPr>
          <w:rFonts w:ascii="Arial Narrow" w:hAnsi="Arial Narrow"/>
          <w:szCs w:val="21"/>
          <w:lang w:val="en-GB"/>
        </w:rPr>
        <w:t>Diama</w:t>
      </w:r>
      <w:proofErr w:type="spellEnd"/>
      <w:r w:rsidR="00544135">
        <w:rPr>
          <w:rFonts w:ascii="Arial Narrow" w:hAnsi="Arial Narrow"/>
          <w:szCs w:val="21"/>
          <w:lang w:val="en-GB"/>
        </w:rPr>
        <w:t xml:space="preserve"> and </w:t>
      </w:r>
      <w:proofErr w:type="spellStart"/>
      <w:r w:rsidR="00544135">
        <w:rPr>
          <w:rFonts w:ascii="Arial Narrow" w:hAnsi="Arial Narrow"/>
          <w:szCs w:val="21"/>
          <w:lang w:val="en-GB"/>
        </w:rPr>
        <w:t>Manantali</w:t>
      </w:r>
      <w:proofErr w:type="spellEnd"/>
      <w:r w:rsidR="00544135">
        <w:rPr>
          <w:rFonts w:ascii="Arial Narrow" w:hAnsi="Arial Narrow"/>
          <w:szCs w:val="21"/>
          <w:lang w:val="en-GB"/>
        </w:rPr>
        <w:t xml:space="preserve"> dams</w:t>
      </w:r>
      <w:r w:rsidR="00544135">
        <w:rPr>
          <w:rFonts w:ascii="Arial Narrow" w:eastAsiaTheme="minorHAnsi" w:hAnsi="Arial Narrow" w:cstheme="minorBidi"/>
          <w:szCs w:val="21"/>
          <w:lang w:val="en-GB" w:eastAsia="en-US"/>
        </w:rPr>
        <w:t xml:space="preserve">. </w:t>
      </w:r>
      <w:r w:rsidR="00D82440">
        <w:rPr>
          <w:rFonts w:ascii="Arial Narrow" w:hAnsi="Arial Narrow"/>
          <w:szCs w:val="21"/>
          <w:lang w:val="en-GB"/>
        </w:rPr>
        <w:t>For up-</w:t>
      </w:r>
      <w:r w:rsidR="00A323C2">
        <w:rPr>
          <w:rFonts w:ascii="Arial Narrow" w:hAnsi="Arial Narrow"/>
          <w:szCs w:val="21"/>
          <w:lang w:val="en-GB"/>
        </w:rPr>
        <w:t xml:space="preserve">scaling, financing institutions </w:t>
      </w:r>
      <w:r w:rsidR="00544135">
        <w:rPr>
          <w:rFonts w:ascii="Arial Narrow" w:hAnsi="Arial Narrow"/>
          <w:szCs w:val="21"/>
          <w:lang w:val="en-GB"/>
        </w:rPr>
        <w:t>supporting trans</w:t>
      </w:r>
      <w:r w:rsidR="00571DC4">
        <w:rPr>
          <w:rFonts w:ascii="Arial Narrow" w:hAnsi="Arial Narrow"/>
          <w:szCs w:val="21"/>
          <w:lang w:val="en-GB"/>
        </w:rPr>
        <w:t>-</w:t>
      </w:r>
      <w:r w:rsidR="00544135">
        <w:rPr>
          <w:rFonts w:ascii="Arial Narrow" w:hAnsi="Arial Narrow"/>
          <w:szCs w:val="21"/>
          <w:lang w:val="en-GB"/>
        </w:rPr>
        <w:t>bound</w:t>
      </w:r>
      <w:r w:rsidR="00571DC4">
        <w:rPr>
          <w:rFonts w:ascii="Arial Narrow" w:hAnsi="Arial Narrow"/>
          <w:szCs w:val="21"/>
          <w:lang w:val="en-GB"/>
        </w:rPr>
        <w:t>a</w:t>
      </w:r>
      <w:r w:rsidR="00544135">
        <w:rPr>
          <w:rFonts w:ascii="Arial Narrow" w:hAnsi="Arial Narrow"/>
          <w:szCs w:val="21"/>
          <w:lang w:val="en-GB"/>
        </w:rPr>
        <w:t xml:space="preserve">ry infrastructure projects </w:t>
      </w:r>
      <w:r w:rsidR="00A323C2">
        <w:rPr>
          <w:rFonts w:ascii="Arial Narrow" w:hAnsi="Arial Narrow"/>
          <w:szCs w:val="21"/>
          <w:lang w:val="en-GB"/>
        </w:rPr>
        <w:t>play a key role.</w:t>
      </w:r>
    </w:p>
    <w:p w:rsidR="00A56458" w:rsidRDefault="00A56458" w:rsidP="00544135">
      <w:pPr>
        <w:spacing w:before="0" w:line="240" w:lineRule="auto"/>
        <w:rPr>
          <w:rFonts w:ascii="Arial Narrow" w:hAnsi="Arial Narrow"/>
          <w:szCs w:val="21"/>
          <w:lang w:val="en-GB"/>
        </w:rPr>
      </w:pPr>
    </w:p>
    <w:p w:rsidR="00A56458" w:rsidRPr="00544135" w:rsidRDefault="00A56458" w:rsidP="00544135">
      <w:p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A86FB08" wp14:editId="07594664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828800" cy="146050"/>
                <wp:effectExtent l="0" t="0" r="0" b="6350"/>
                <wp:wrapTight wrapText="bothSides">
                  <wp:wrapPolygon edited="0">
                    <wp:start x="0" y="0"/>
                    <wp:lineTo x="0" y="19722"/>
                    <wp:lineTo x="21375" y="19722"/>
                    <wp:lineTo x="21375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6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6458" w:rsidRPr="00BE73C2" w:rsidRDefault="00A56458" w:rsidP="00A56458">
                            <w:pPr>
                              <w:pStyle w:val="Caption"/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sz w:val="21"/>
                                <w:szCs w:val="24"/>
                                <w:lang w:val="en-GB"/>
                              </w:rPr>
                            </w:pPr>
                            <w:r w:rsidRPr="00BE73C2"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  <w:t>4</w:t>
                            </w:r>
                            <w:r w:rsidRPr="00BE73C2"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  <w:t>Manatali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  <w:t xml:space="preserve"> Dam on Senegal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  <w:t>river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6FB08" id="Text Box 6" o:spid="_x0000_s1030" type="#_x0000_t202" style="position:absolute;margin-left:0;margin-top:1.05pt;width:2in;height:11.5pt;z-index:-251642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" stroked="f">
                <v:textbox inset="0,0,0,0">
                  <w:txbxContent>
                    <w:p w:rsidR="00A56458" w:rsidRPr="00BE73C2" w:rsidRDefault="00A56458" w:rsidP="00A56458">
                      <w:pPr>
                        <w:pStyle w:val="Caption"/>
                        <w:rPr>
                          <w:rFonts w:asciiTheme="majorHAnsi" w:hAnsiTheme="majorHAnsi"/>
                          <w:i w:val="0"/>
                          <w:color w:val="000000" w:themeColor="text1"/>
                          <w:sz w:val="21"/>
                          <w:szCs w:val="24"/>
                          <w:lang w:val="en-GB"/>
                        </w:rPr>
                      </w:pPr>
                      <w:r w:rsidRPr="00BE73C2"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  <w:t xml:space="preserve">Figure </w:t>
                      </w:r>
                      <w:r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  <w:t>4</w:t>
                      </w:r>
                      <w:r w:rsidRPr="00BE73C2"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  <w:t>Manatali</w:t>
                      </w:r>
                      <w:proofErr w:type="spellEnd"/>
                      <w:r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  <w:t xml:space="preserve"> Dam on Senegal </w:t>
                      </w:r>
                      <w:proofErr w:type="gramStart"/>
                      <w:r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  <w:t>river</w:t>
                      </w:r>
                      <w:proofErr w:type="gramEnd"/>
                      <w:r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3054F7" w:rsidRPr="00D82440" w:rsidRDefault="00571DC4" w:rsidP="00D82440">
      <w:pPr>
        <w:spacing w:before="12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The </w:t>
      </w:r>
      <w:r w:rsidRPr="00571DC4">
        <w:rPr>
          <w:rFonts w:ascii="Arial Narrow" w:eastAsiaTheme="minorHAnsi" w:hAnsi="Arial Narrow" w:cstheme="minorBidi"/>
          <w:b/>
          <w:szCs w:val="21"/>
          <w:lang w:val="en-GB" w:eastAsia="en-US"/>
        </w:rPr>
        <w:t>Swiss Agency for Development and Cooperation</w:t>
      </w:r>
      <w:r>
        <w:rPr>
          <w:rFonts w:ascii="Arial Narrow" w:eastAsiaTheme="minorHAnsi" w:hAnsi="Arial Narrow" w:cstheme="minorBidi"/>
          <w:b/>
          <w:szCs w:val="21"/>
          <w:lang w:val="en-GB" w:eastAsia="en-US"/>
        </w:rPr>
        <w:t xml:space="preserve">’s 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presentation confirmed the important role of coherent policies to manage water and energy resources in trans-boundary watercourses and explained how a </w:t>
      </w:r>
      <w:r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>project to use joint water and energy resources can foster peace and cooperation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 among neighbouring states. The scaling up of such solutions depends on the political environment of the neighbours and on the legal framework applicable. </w:t>
      </w:r>
    </w:p>
    <w:p w:rsidR="00D82440" w:rsidRDefault="00D82440">
      <w:pPr>
        <w:spacing w:before="0" w:line="240" w:lineRule="auto"/>
        <w:rPr>
          <w:rFonts w:asciiTheme="majorHAnsi" w:eastAsiaTheme="minorHAnsi" w:hAnsiTheme="majorHAnsi" w:cs="Arial"/>
          <w:b/>
          <w:bCs/>
          <w:kern w:val="32"/>
          <w:sz w:val="32"/>
          <w:szCs w:val="21"/>
          <w:lang w:val="en-US" w:eastAsia="en-US"/>
        </w:rPr>
      </w:pPr>
      <w:r w:rsidRPr="00D82440">
        <w:rPr>
          <w:rFonts w:eastAsiaTheme="minorHAnsi"/>
          <w:lang w:val="en-GB" w:eastAsia="en-US"/>
        </w:rPr>
        <w:br w:type="page"/>
      </w:r>
    </w:p>
    <w:p w:rsidR="00A323C2" w:rsidRDefault="008441D9" w:rsidP="00855E38">
      <w:pPr>
        <w:pStyle w:val="Heading1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Scaling-</w:t>
      </w:r>
      <w:r w:rsidR="00571DC4">
        <w:rPr>
          <w:rFonts w:eastAsiaTheme="minorHAnsi"/>
          <w:lang w:eastAsia="en-US"/>
        </w:rPr>
        <w:t>up potential</w:t>
      </w:r>
    </w:p>
    <w:p w:rsidR="00571DC4" w:rsidRPr="002A478F" w:rsidRDefault="00D82440" w:rsidP="00855E38">
      <w:pPr>
        <w:pStyle w:val="Heading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5574512</wp:posOffset>
                </wp:positionH>
                <wp:positionV relativeFrom="paragraph">
                  <wp:posOffset>-7463040</wp:posOffset>
                </wp:positionV>
                <wp:extent cx="308762" cy="294887"/>
                <wp:effectExtent l="0" t="0" r="15240" b="10160"/>
                <wp:wrapTight wrapText="bothSides">
                  <wp:wrapPolygon edited="0">
                    <wp:start x="0" y="0"/>
                    <wp:lineTo x="0" y="20948"/>
                    <wp:lineTo x="21333" y="20948"/>
                    <wp:lineTo x="21333" y="0"/>
                    <wp:lineTo x="0" y="0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8762" cy="2948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C7463" id="Rectangle 13" o:spid="_x0000_s1026" style="position:absolute;margin-left:438.95pt;margin-top:-587.65pt;width:24.3pt;height:23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" fillcolor="white [3212]" strokecolor="white [3212]">
                <v:shadow color="#cdd7d7 [3214]"/>
                <w10:wrap type="tight"/>
              </v:rect>
            </w:pict>
          </mc:Fallback>
        </mc:AlternateContent>
      </w:r>
      <w:r w:rsidR="002A478F" w:rsidRPr="002A478F">
        <w:t>Do proposed solutions match reality?</w:t>
      </w:r>
      <w:r w:rsidR="00A56458" w:rsidRPr="00A56458">
        <w:rPr>
          <w:rFonts w:ascii="Arial" w:hAnsi="Arial" w:cs="Times New Roman"/>
          <w:noProof/>
          <w:kern w:val="0"/>
          <w:sz w:val="21"/>
          <w:lang w:val="en-GB" w:eastAsia="en-GB"/>
        </w:rPr>
        <w:t xml:space="preserve"> </w:t>
      </w:r>
    </w:p>
    <w:p w:rsidR="00314C93" w:rsidRPr="002A478F" w:rsidRDefault="002A478F" w:rsidP="008E0757">
      <w:p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 w:rsidRPr="002A478F">
        <w:rPr>
          <w:rFonts w:ascii="Arial Narrow" w:eastAsiaTheme="minorHAnsi" w:hAnsi="Arial Narrow" w:cstheme="minorBidi"/>
          <w:szCs w:val="21"/>
          <w:lang w:val="en-US" w:eastAsia="en-US"/>
        </w:rPr>
        <w:t xml:space="preserve">The </w:t>
      </w:r>
      <w:r w:rsidRPr="002A478F">
        <w:rPr>
          <w:rFonts w:ascii="Arial Narrow" w:eastAsiaTheme="minorHAnsi" w:hAnsi="Arial Narrow" w:cstheme="minorBidi"/>
          <w:b/>
          <w:szCs w:val="21"/>
          <w:lang w:val="en-GB" w:eastAsia="en-US"/>
        </w:rPr>
        <w:t xml:space="preserve">Water Resources Group </w:t>
      </w:r>
      <w:r w:rsidR="00A31B7F" w:rsidRPr="002A478F">
        <w:rPr>
          <w:rFonts w:ascii="Arial Narrow" w:eastAsiaTheme="minorHAnsi" w:hAnsi="Arial Narrow" w:cstheme="minorBidi"/>
          <w:b/>
          <w:szCs w:val="21"/>
          <w:lang w:val="en-GB" w:eastAsia="en-US"/>
        </w:rPr>
        <w:t>2030</w:t>
      </w:r>
      <w:r w:rsidRPr="002A478F">
        <w:rPr>
          <w:rFonts w:ascii="Arial Narrow" w:eastAsiaTheme="minorHAnsi" w:hAnsi="Arial Narrow" w:cstheme="minorBidi"/>
          <w:szCs w:val="21"/>
          <w:lang w:val="en-GB" w:eastAsia="en-US"/>
        </w:rPr>
        <w:t xml:space="preserve"> presented the </w:t>
      </w:r>
      <w:r w:rsidR="00314C93" w:rsidRPr="002A478F">
        <w:rPr>
          <w:rFonts w:ascii="Arial Narrow" w:eastAsiaTheme="minorHAnsi" w:hAnsi="Arial Narrow" w:cstheme="minorBidi"/>
          <w:szCs w:val="21"/>
          <w:lang w:val="en-GB" w:eastAsia="en-US"/>
        </w:rPr>
        <w:t xml:space="preserve">hydro-economic 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realities in </w:t>
      </w:r>
      <w:r w:rsidRPr="002A478F">
        <w:rPr>
          <w:rFonts w:ascii="Arial Narrow" w:eastAsiaTheme="minorHAnsi" w:hAnsi="Arial Narrow" w:cstheme="minorBidi"/>
          <w:b/>
          <w:szCs w:val="21"/>
          <w:lang w:val="en-GB" w:eastAsia="en-US"/>
        </w:rPr>
        <w:t>Tanzania</w:t>
      </w:r>
      <w:r w:rsidR="00314C93" w:rsidRPr="002A478F">
        <w:rPr>
          <w:rFonts w:ascii="Arial Narrow" w:eastAsiaTheme="minorHAnsi" w:hAnsi="Arial Narrow" w:cstheme="minorBidi"/>
          <w:szCs w:val="21"/>
          <w:lang w:val="en-GB" w:eastAsia="en-US"/>
        </w:rPr>
        <w:t xml:space="preserve"> 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and how they try to </w:t>
      </w:r>
      <w:r w:rsidR="00314C93" w:rsidRPr="002A478F">
        <w:rPr>
          <w:rFonts w:ascii="Arial Narrow" w:eastAsiaTheme="minorHAnsi" w:hAnsi="Arial Narrow" w:cstheme="minorBidi"/>
          <w:szCs w:val="21"/>
          <w:lang w:val="en-GB" w:eastAsia="en-US"/>
        </w:rPr>
        <w:t xml:space="preserve">support a business case for sustainable water resource management. 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>Proposed remedies include</w:t>
      </w:r>
      <w:r w:rsidR="00314C93" w:rsidRPr="002A478F">
        <w:rPr>
          <w:rFonts w:ascii="Arial Narrow" w:eastAsiaTheme="minorHAnsi" w:hAnsi="Arial Narrow" w:cstheme="minorBidi"/>
          <w:szCs w:val="21"/>
          <w:lang w:val="en-GB" w:eastAsia="en-US"/>
        </w:rPr>
        <w:t xml:space="preserve"> improved farming and irrigation practices, future strategi</w:t>
      </w:r>
      <w:r w:rsidR="00B77B35" w:rsidRPr="002A478F">
        <w:rPr>
          <w:rFonts w:ascii="Arial Narrow" w:eastAsiaTheme="minorHAnsi" w:hAnsi="Arial Narrow" w:cstheme="minorBidi"/>
          <w:szCs w:val="21"/>
          <w:lang w:val="en-GB" w:eastAsia="en-US"/>
        </w:rPr>
        <w:t>c management of water resources and</w:t>
      </w:r>
      <w:r w:rsidR="00314C93" w:rsidRPr="002A478F">
        <w:rPr>
          <w:rFonts w:ascii="Arial Narrow" w:eastAsiaTheme="minorHAnsi" w:hAnsi="Arial Narrow" w:cstheme="minorBidi"/>
          <w:szCs w:val="21"/>
          <w:lang w:val="en-GB" w:eastAsia="en-US"/>
        </w:rPr>
        <w:t xml:space="preserve"> promoti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ng </w:t>
      </w:r>
      <w:r w:rsidR="00314C93" w:rsidRPr="002A478F">
        <w:rPr>
          <w:rFonts w:ascii="Arial Narrow" w:eastAsiaTheme="minorHAnsi" w:hAnsi="Arial Narrow" w:cstheme="minorBidi"/>
          <w:szCs w:val="21"/>
          <w:lang w:val="en-GB" w:eastAsia="en-US"/>
        </w:rPr>
        <w:t>cross sectorial integrat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>ed planning for which many of the presented solutions are highly relevant.</w:t>
      </w:r>
    </w:p>
    <w:p w:rsidR="00A31B7F" w:rsidRPr="002A478F" w:rsidRDefault="00A56458" w:rsidP="002A478F">
      <w:pPr>
        <w:spacing w:before="120" w:line="240" w:lineRule="auto"/>
        <w:rPr>
          <w:rFonts w:ascii="Arial Narrow" w:eastAsiaTheme="minorHAnsi" w:hAnsi="Arial Narrow" w:cstheme="minorBidi"/>
          <w:i/>
          <w:szCs w:val="21"/>
          <w:lang w:val="en-GB" w:eastAsia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9FF7C15" wp14:editId="59482BC3">
                <wp:simplePos x="0" y="0"/>
                <wp:positionH relativeFrom="margin">
                  <wp:posOffset>4478401</wp:posOffset>
                </wp:positionH>
                <wp:positionV relativeFrom="paragraph">
                  <wp:posOffset>799490</wp:posOffset>
                </wp:positionV>
                <wp:extent cx="1513840" cy="153035"/>
                <wp:effectExtent l="0" t="0" r="0" b="0"/>
                <wp:wrapTight wrapText="bothSides">
                  <wp:wrapPolygon edited="0">
                    <wp:start x="0" y="0"/>
                    <wp:lineTo x="0" y="18822"/>
                    <wp:lineTo x="21201" y="18822"/>
                    <wp:lineTo x="21201" y="0"/>
                    <wp:lineTo x="0" y="0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6458" w:rsidRPr="00BE73C2" w:rsidRDefault="00A56458" w:rsidP="00A56458">
                            <w:pPr>
                              <w:pStyle w:val="Caption"/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sz w:val="21"/>
                                <w:szCs w:val="24"/>
                                <w:lang w:val="en-GB"/>
                              </w:rPr>
                            </w:pPr>
                            <w:r w:rsidRPr="00BE73C2"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  <w:t>5</w:t>
                            </w:r>
                            <w:r w:rsidRPr="00BE73C2"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color w:val="000000" w:themeColor="text1"/>
                                <w:lang w:val="en-GB"/>
                              </w:rPr>
                              <w:t>Tanzania water availability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F7C15" id="Text Box 14" o:spid="_x0000_s1031" type="#_x0000_t202" style="position:absolute;margin-left:352.65pt;margin-top:62.95pt;width:119.2pt;height:12.0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" stroked="f">
                <v:textbox inset="0,0,0,0">
                  <w:txbxContent>
                    <w:p w:rsidR="00A56458" w:rsidRPr="00BE73C2" w:rsidRDefault="00A56458" w:rsidP="00A56458">
                      <w:pPr>
                        <w:pStyle w:val="Caption"/>
                        <w:rPr>
                          <w:rFonts w:asciiTheme="majorHAnsi" w:hAnsiTheme="majorHAnsi"/>
                          <w:i w:val="0"/>
                          <w:color w:val="000000" w:themeColor="text1"/>
                          <w:sz w:val="21"/>
                          <w:szCs w:val="24"/>
                          <w:lang w:val="en-GB"/>
                        </w:rPr>
                      </w:pPr>
                      <w:r w:rsidRPr="00BE73C2"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  <w:t xml:space="preserve">Figure </w:t>
                      </w:r>
                      <w:r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  <w:t>5</w:t>
                      </w:r>
                      <w:r w:rsidRPr="00BE73C2"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  <w:t xml:space="preserve">: </w:t>
                      </w:r>
                      <w:r>
                        <w:rPr>
                          <w:rFonts w:asciiTheme="majorHAnsi" w:hAnsiTheme="majorHAnsi"/>
                          <w:i w:val="0"/>
                          <w:color w:val="000000" w:themeColor="text1"/>
                          <w:lang w:val="en-GB"/>
                        </w:rPr>
                        <w:t>Tanzania water availability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A478F" w:rsidRPr="002A478F">
        <w:rPr>
          <w:rFonts w:ascii="Arial Narrow" w:eastAsiaTheme="minorHAnsi" w:hAnsi="Arial Narrow" w:cstheme="minorBidi"/>
          <w:szCs w:val="21"/>
          <w:lang w:val="en-GB" w:eastAsia="en-US"/>
        </w:rPr>
        <w:t>The</w:t>
      </w:r>
      <w:r w:rsidR="002A478F">
        <w:rPr>
          <w:rFonts w:ascii="Arial Narrow" w:eastAsiaTheme="minorHAnsi" w:hAnsi="Arial Narrow" w:cstheme="minorBidi"/>
          <w:b/>
          <w:szCs w:val="21"/>
          <w:lang w:val="en-GB" w:eastAsia="en-US"/>
        </w:rPr>
        <w:t xml:space="preserve"> Global Institute for Water, Environment and Health </w:t>
      </w:r>
      <w:r w:rsidR="002A478F" w:rsidRPr="002A478F">
        <w:rPr>
          <w:rFonts w:ascii="Arial Narrow" w:eastAsiaTheme="minorHAnsi" w:hAnsi="Arial Narrow" w:cstheme="minorBidi"/>
          <w:szCs w:val="21"/>
          <w:lang w:val="en-GB" w:eastAsia="en-US"/>
        </w:rPr>
        <w:t xml:space="preserve">presented </w:t>
      </w:r>
      <w:r w:rsidR="002A478F">
        <w:rPr>
          <w:rFonts w:ascii="Arial Narrow" w:eastAsiaTheme="minorHAnsi" w:hAnsi="Arial Narrow" w:cstheme="minorBidi"/>
          <w:szCs w:val="21"/>
          <w:lang w:val="en-GB" w:eastAsia="en-US"/>
        </w:rPr>
        <w:t>the water-food-e</w:t>
      </w:r>
      <w:r w:rsidR="00681D5D" w:rsidRPr="002A478F">
        <w:rPr>
          <w:rFonts w:ascii="Arial Narrow" w:eastAsiaTheme="minorHAnsi" w:hAnsi="Arial Narrow" w:cstheme="minorBidi"/>
          <w:szCs w:val="21"/>
          <w:lang w:val="en-GB" w:eastAsia="en-US"/>
        </w:rPr>
        <w:t xml:space="preserve">nergy </w:t>
      </w:r>
      <w:r w:rsidR="002A478F">
        <w:rPr>
          <w:rFonts w:ascii="Arial Narrow" w:eastAsiaTheme="minorHAnsi" w:hAnsi="Arial Narrow" w:cstheme="minorBidi"/>
          <w:szCs w:val="21"/>
          <w:lang w:val="en-GB" w:eastAsia="en-US"/>
        </w:rPr>
        <w:t>interdependencies in the</w:t>
      </w:r>
      <w:r w:rsidR="00681D5D" w:rsidRPr="002A478F">
        <w:rPr>
          <w:rFonts w:ascii="Arial Narrow" w:eastAsiaTheme="minorHAnsi" w:hAnsi="Arial Narrow" w:cstheme="minorBidi"/>
          <w:szCs w:val="21"/>
          <w:lang w:val="en-GB" w:eastAsia="en-US"/>
        </w:rPr>
        <w:t xml:space="preserve"> </w:t>
      </w:r>
      <w:r w:rsidR="002A478F" w:rsidRPr="002A478F">
        <w:rPr>
          <w:rFonts w:ascii="Arial Narrow" w:eastAsiaTheme="minorHAnsi" w:hAnsi="Arial Narrow" w:cstheme="minorBidi"/>
          <w:b/>
          <w:szCs w:val="21"/>
          <w:lang w:val="en-GB" w:eastAsia="en-US"/>
        </w:rPr>
        <w:t>Near and</w:t>
      </w:r>
      <w:r w:rsidR="002A478F">
        <w:rPr>
          <w:rFonts w:ascii="Arial Narrow" w:eastAsiaTheme="minorHAnsi" w:hAnsi="Arial Narrow" w:cstheme="minorBidi"/>
          <w:szCs w:val="21"/>
          <w:lang w:val="en-GB" w:eastAsia="en-US"/>
        </w:rPr>
        <w:t xml:space="preserve"> </w:t>
      </w:r>
      <w:r w:rsidR="00681D5D" w:rsidRPr="002A478F">
        <w:rPr>
          <w:rFonts w:ascii="Arial Narrow" w:eastAsiaTheme="minorHAnsi" w:hAnsi="Arial Narrow" w:cstheme="minorBidi"/>
          <w:b/>
          <w:szCs w:val="21"/>
          <w:lang w:val="en-GB" w:eastAsia="en-US"/>
        </w:rPr>
        <w:t>Middle East</w:t>
      </w:r>
      <w:r w:rsidR="002A478F">
        <w:rPr>
          <w:rFonts w:ascii="Arial Narrow" w:eastAsiaTheme="minorHAnsi" w:hAnsi="Arial Narrow" w:cstheme="minorBidi"/>
          <w:szCs w:val="21"/>
          <w:lang w:val="en-GB" w:eastAsia="en-US"/>
        </w:rPr>
        <w:t xml:space="preserve"> (MENA) and illustrated that green economy has </w:t>
      </w:r>
      <w:r w:rsidR="00A31C7D">
        <w:rPr>
          <w:rFonts w:ascii="Arial Narrow" w:eastAsiaTheme="minorHAnsi" w:hAnsi="Arial Narrow" w:cstheme="minorBidi"/>
          <w:szCs w:val="21"/>
          <w:lang w:val="en-GB" w:eastAsia="en-US"/>
        </w:rPr>
        <w:t>great</w:t>
      </w:r>
      <w:r w:rsidR="002A478F">
        <w:rPr>
          <w:rFonts w:ascii="Arial Narrow" w:eastAsiaTheme="minorHAnsi" w:hAnsi="Arial Narrow" w:cstheme="minorBidi"/>
          <w:szCs w:val="21"/>
          <w:lang w:val="en-GB" w:eastAsia="en-US"/>
        </w:rPr>
        <w:t xml:space="preserve"> potential to solve some of the great challenges for this region with </w:t>
      </w:r>
      <w:r w:rsid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57% of world’s oil resources and only 1% of the global freshwater. </w:t>
      </w:r>
    </w:p>
    <w:p w:rsidR="00A56458" w:rsidRPr="00E274DE" w:rsidRDefault="003C2A5E" w:rsidP="00855E38">
      <w:pPr>
        <w:pStyle w:val="Heading2"/>
        <w:rPr>
          <w:rFonts w:eastAsiaTheme="minorHAnsi"/>
          <w:lang w:eastAsia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9744" behindDoc="1" locked="0" layoutInCell="1" allowOverlap="1" wp14:anchorId="62763506" wp14:editId="6BDD05BD">
            <wp:simplePos x="0" y="0"/>
            <wp:positionH relativeFrom="margin">
              <wp:align>right</wp:align>
            </wp:positionH>
            <wp:positionV relativeFrom="paragraph">
              <wp:posOffset>202362</wp:posOffset>
            </wp:positionV>
            <wp:extent cx="5939790" cy="2036445"/>
            <wp:effectExtent l="0" t="0" r="3810" b="1905"/>
            <wp:wrapTight wrapText="bothSides">
              <wp:wrapPolygon edited="0">
                <wp:start x="0" y="0"/>
                <wp:lineTo x="0" y="21418"/>
                <wp:lineTo x="21545" y="21418"/>
                <wp:lineTo x="2154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3C2">
        <w:rPr>
          <w:rFonts w:eastAsiaTheme="minorHAnsi"/>
          <w:lang w:eastAsia="en-US"/>
        </w:rPr>
        <w:t>Panel discussion</w:t>
      </w:r>
    </w:p>
    <w:p w:rsidR="00E274DE" w:rsidRPr="00A31C7D" w:rsidRDefault="00E274DE" w:rsidP="00E274DE">
      <w:p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>
        <w:rPr>
          <w:rFonts w:ascii="Arial Narrow" w:eastAsiaTheme="minorHAnsi" w:hAnsi="Arial Narrow" w:cstheme="minorBidi"/>
          <w:b/>
          <w:szCs w:val="21"/>
          <w:lang w:val="en-GB" w:eastAsia="en-US"/>
        </w:rPr>
        <w:t>P</w:t>
      </w:r>
      <w:r w:rsidRPr="00CE3F77">
        <w:rPr>
          <w:rFonts w:ascii="Arial Narrow" w:eastAsiaTheme="minorHAnsi" w:hAnsi="Arial Narrow" w:cstheme="minorBidi"/>
          <w:b/>
          <w:szCs w:val="21"/>
          <w:lang w:val="en-GB" w:eastAsia="en-US"/>
        </w:rPr>
        <w:t>anellists</w:t>
      </w:r>
      <w:r>
        <w:rPr>
          <w:rFonts w:ascii="Arial Narrow" w:eastAsiaTheme="minorHAnsi" w:hAnsi="Arial Narrow" w:cstheme="minorBidi"/>
          <w:b/>
          <w:szCs w:val="21"/>
          <w:lang w:val="en-GB" w:eastAsia="en-US"/>
        </w:rPr>
        <w:t xml:space="preserve"> 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(from left to right): </w:t>
      </w:r>
      <w:r w:rsidRPr="00A31C7D">
        <w:rPr>
          <w:rFonts w:ascii="Arial Narrow" w:eastAsiaTheme="minorHAnsi" w:hAnsi="Arial Narrow" w:cstheme="minorBidi"/>
          <w:szCs w:val="21"/>
          <w:lang w:val="en-GB" w:eastAsia="en-US"/>
        </w:rPr>
        <w:t>Chris Zurbrügg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>,</w:t>
      </w:r>
      <w:r w:rsidRP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 Anders Berntell, Nidal Salim, Alain Sapin, Bob Nanes </w:t>
      </w:r>
    </w:p>
    <w:p w:rsidR="00E274DE" w:rsidRDefault="00E274DE" w:rsidP="00A31C7D">
      <w:p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</w:p>
    <w:p w:rsidR="00230BAA" w:rsidRPr="00E274DE" w:rsidRDefault="00A31C7D" w:rsidP="00A31C7D">
      <w:pPr>
        <w:spacing w:before="0" w:line="240" w:lineRule="auto"/>
        <w:rPr>
          <w:rFonts w:ascii="Arial Narrow" w:eastAsiaTheme="minorHAnsi" w:hAnsi="Arial Narrow" w:cstheme="minorBidi"/>
          <w:b/>
          <w:szCs w:val="21"/>
          <w:lang w:val="en-GB" w:eastAsia="en-US"/>
        </w:rPr>
      </w:pPr>
      <w:r w:rsidRPr="00E274DE">
        <w:rPr>
          <w:rFonts w:ascii="Arial Narrow" w:eastAsiaTheme="minorHAnsi" w:hAnsi="Arial Narrow" w:cstheme="minorBidi"/>
          <w:b/>
          <w:szCs w:val="21"/>
          <w:lang w:val="en-GB" w:eastAsia="en-US"/>
        </w:rPr>
        <w:t>S</w:t>
      </w:r>
      <w:r w:rsidR="00230BAA" w:rsidRPr="00E274DE">
        <w:rPr>
          <w:rFonts w:ascii="Arial Narrow" w:eastAsiaTheme="minorHAnsi" w:hAnsi="Arial Narrow" w:cstheme="minorBidi"/>
          <w:b/>
          <w:szCs w:val="21"/>
          <w:lang w:val="en-GB" w:eastAsia="en-US"/>
        </w:rPr>
        <w:t>uccess factors for promoting integrated approaches and scaling up cross-sector solutions?</w:t>
      </w:r>
      <w:r w:rsidR="00A56458" w:rsidRPr="00E274DE">
        <w:rPr>
          <w:b/>
          <w:noProof/>
          <w:lang w:val="en-GB"/>
        </w:rPr>
        <w:t xml:space="preserve"> </w:t>
      </w:r>
    </w:p>
    <w:p w:rsidR="00230BAA" w:rsidRPr="00A31C7D" w:rsidRDefault="00A31C7D" w:rsidP="00A31C7D">
      <w:pPr>
        <w:pStyle w:val="ListParagraph"/>
        <w:numPr>
          <w:ilvl w:val="0"/>
          <w:numId w:val="27"/>
        </w:num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>
        <w:rPr>
          <w:rFonts w:ascii="Arial Narrow" w:eastAsiaTheme="minorHAnsi" w:hAnsi="Arial Narrow" w:cstheme="minorBidi"/>
          <w:szCs w:val="21"/>
          <w:lang w:val="en-GB" w:eastAsia="en-US"/>
        </w:rPr>
        <w:t>P</w:t>
      </w:r>
      <w:r w:rsidR="00230BAA" w:rsidRPr="00A31C7D">
        <w:rPr>
          <w:rFonts w:ascii="Arial Narrow" w:eastAsiaTheme="minorHAnsi" w:hAnsi="Arial Narrow" w:cstheme="minorBidi"/>
          <w:szCs w:val="21"/>
          <w:lang w:val="en-GB" w:eastAsia="en-US"/>
        </w:rPr>
        <w:t>urely technical solutions</w:t>
      </w:r>
      <w:r w:rsidR="00D82440">
        <w:rPr>
          <w:rFonts w:ascii="Arial Narrow" w:eastAsiaTheme="minorHAnsi" w:hAnsi="Arial Narrow" w:cstheme="minorBidi"/>
          <w:szCs w:val="21"/>
          <w:lang w:val="en-GB" w:eastAsia="en-US"/>
        </w:rPr>
        <w:t xml:space="preserve"> are easier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 to bring at scale than solutions touching upon politically sensitive issues. </w:t>
      </w:r>
      <w:r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>S</w:t>
      </w:r>
      <w:r w:rsidR="00A13942"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 xml:space="preserve">olutions across different sectors and countries </w:t>
      </w:r>
      <w:r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 xml:space="preserve">require trust and time, but </w:t>
      </w:r>
      <w:r w:rsidR="00A13942"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>have the greatest potential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 (</w:t>
      </w:r>
      <w:r w:rsidRPr="00A31C7D">
        <w:rPr>
          <w:rFonts w:ascii="Arial Narrow" w:eastAsiaTheme="minorHAnsi" w:hAnsi="Arial Narrow" w:cstheme="minorBidi"/>
          <w:szCs w:val="21"/>
          <w:lang w:val="en-GB" w:eastAsia="en-US"/>
        </w:rPr>
        <w:t>Anders Berntell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>).</w:t>
      </w:r>
    </w:p>
    <w:p w:rsidR="00A13942" w:rsidRPr="00A31C7D" w:rsidRDefault="00EE443F" w:rsidP="00A31C7D">
      <w:pPr>
        <w:pStyle w:val="ListParagraph"/>
        <w:numPr>
          <w:ilvl w:val="0"/>
          <w:numId w:val="27"/>
        </w:num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>
        <w:rPr>
          <w:rFonts w:ascii="Arial Narrow" w:eastAsiaTheme="minorHAnsi" w:hAnsi="Arial Narrow" w:cstheme="minorBidi"/>
          <w:szCs w:val="21"/>
          <w:lang w:val="en-GB" w:eastAsia="en-US"/>
        </w:rPr>
        <w:t>Thinking about r</w:t>
      </w:r>
      <w:r w:rsidR="006F59F3" w:rsidRP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egional </w:t>
      </w:r>
      <w:r w:rsid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and large </w:t>
      </w:r>
      <w:r w:rsidR="006F59F3" w:rsidRP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scale </w:t>
      </w:r>
      <w:r w:rsid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solutions 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>is</w:t>
      </w:r>
      <w:r w:rsidR="006F59F3" w:rsidRP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 important,</w:t>
      </w:r>
      <w:r w:rsid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 but 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in parallel </w:t>
      </w:r>
      <w:r w:rsidR="006F59F3"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 xml:space="preserve">small scale projects with a direct positive impact on the livelihood of </w:t>
      </w:r>
      <w:r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>the local population</w:t>
      </w:r>
      <w:r w:rsidR="00041D50">
        <w:rPr>
          <w:rFonts w:ascii="Arial Narrow" w:eastAsiaTheme="minorHAnsi" w:hAnsi="Arial Narrow" w:cstheme="minorBidi"/>
          <w:b/>
          <w:szCs w:val="21"/>
          <w:lang w:val="en-GB" w:eastAsia="en-US"/>
        </w:rPr>
        <w:t xml:space="preserve"> should be implemented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 (Nidal Salim).</w:t>
      </w:r>
    </w:p>
    <w:p w:rsidR="006F59F3" w:rsidRPr="00A31C7D" w:rsidRDefault="008B3F46" w:rsidP="00A31C7D">
      <w:pPr>
        <w:pStyle w:val="ListParagraph"/>
        <w:numPr>
          <w:ilvl w:val="0"/>
          <w:numId w:val="27"/>
        </w:num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 w:rsidRP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It is very important to </w:t>
      </w:r>
      <w:r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>act local whilst thinking global</w:t>
      </w:r>
      <w:r w:rsidRP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 and including stakeholders from other sectors to finding integrated solutions from the beginning. </w:t>
      </w:r>
      <w:r w:rsidR="00EE443F">
        <w:rPr>
          <w:rFonts w:ascii="Arial Narrow" w:eastAsiaTheme="minorHAnsi" w:hAnsi="Arial Narrow" w:cstheme="minorBidi"/>
          <w:szCs w:val="21"/>
          <w:lang w:val="en-GB" w:eastAsia="en-US"/>
        </w:rPr>
        <w:t>(</w:t>
      </w:r>
      <w:r w:rsidR="00EE443F" w:rsidRPr="00A31C7D">
        <w:rPr>
          <w:rFonts w:ascii="Arial Narrow" w:eastAsiaTheme="minorHAnsi" w:hAnsi="Arial Narrow" w:cstheme="minorBidi"/>
          <w:szCs w:val="21"/>
          <w:lang w:val="en-GB" w:eastAsia="en-US"/>
        </w:rPr>
        <w:t>Alain Sapin</w:t>
      </w:r>
      <w:r w:rsidR="00EE443F">
        <w:rPr>
          <w:rFonts w:ascii="Arial Narrow" w:eastAsiaTheme="minorHAnsi" w:hAnsi="Arial Narrow" w:cstheme="minorBidi"/>
          <w:szCs w:val="21"/>
          <w:lang w:val="en-GB" w:eastAsia="en-US"/>
        </w:rPr>
        <w:t>)</w:t>
      </w:r>
    </w:p>
    <w:p w:rsidR="00D82440" w:rsidRPr="00D82440" w:rsidRDefault="009C17E7" w:rsidP="00D82440">
      <w:pPr>
        <w:pStyle w:val="ListParagraph"/>
        <w:numPr>
          <w:ilvl w:val="0"/>
          <w:numId w:val="27"/>
        </w:num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 w:rsidRP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We have to </w:t>
      </w:r>
      <w:r w:rsidRPr="00D82440">
        <w:rPr>
          <w:rFonts w:ascii="Arial Narrow" w:eastAsiaTheme="minorHAnsi" w:hAnsi="Arial Narrow" w:cstheme="minorBidi"/>
          <w:b/>
          <w:szCs w:val="21"/>
          <w:lang w:val="en-GB" w:eastAsia="en-US"/>
        </w:rPr>
        <w:t>expand our horizon</w:t>
      </w:r>
      <w:r w:rsidRP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 and start seeing the </w:t>
      </w:r>
      <w:r w:rsidR="006F4F99" w:rsidRP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business </w:t>
      </w:r>
      <w:r w:rsidRP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opportunities to generate additional value from </w:t>
      </w:r>
      <w:r w:rsidR="006F4F99" w:rsidRP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smart waste management. We need research and test technical solutions, develop sustainable business models and put them into practice in the local context. </w:t>
      </w:r>
      <w:r w:rsidR="006F4F99" w:rsidRPr="000D6B34">
        <w:rPr>
          <w:rFonts w:ascii="Arial Narrow" w:eastAsiaTheme="minorHAnsi" w:hAnsi="Arial Narrow" w:cstheme="minorBidi"/>
          <w:b/>
          <w:szCs w:val="21"/>
          <w:lang w:val="en-GB" w:eastAsia="en-US"/>
        </w:rPr>
        <w:t>Scaling up does not necessarily mean making it bigger, but it also means replicating a well-functioning solution</w:t>
      </w:r>
      <w:r w:rsidR="006F4F99" w:rsidRP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. </w:t>
      </w:r>
      <w:r w:rsidR="00CE3489">
        <w:rPr>
          <w:rFonts w:ascii="Arial Narrow" w:eastAsiaTheme="minorHAnsi" w:hAnsi="Arial Narrow" w:cstheme="minorBidi"/>
          <w:szCs w:val="21"/>
          <w:lang w:val="en-GB" w:eastAsia="en-US"/>
        </w:rPr>
        <w:t>(</w:t>
      </w:r>
      <w:r w:rsidR="00CE3489" w:rsidRPr="00A31C7D">
        <w:rPr>
          <w:rFonts w:ascii="Arial Narrow" w:eastAsiaTheme="minorHAnsi" w:hAnsi="Arial Narrow" w:cstheme="minorBidi"/>
          <w:szCs w:val="21"/>
          <w:lang w:val="en-GB" w:eastAsia="en-US"/>
        </w:rPr>
        <w:t>Chris Zurbrügg</w:t>
      </w:r>
      <w:r w:rsidR="00CE3489">
        <w:rPr>
          <w:rFonts w:ascii="Arial Narrow" w:eastAsiaTheme="minorHAnsi" w:hAnsi="Arial Narrow" w:cstheme="minorBidi"/>
          <w:szCs w:val="21"/>
          <w:lang w:val="en-GB" w:eastAsia="en-US"/>
        </w:rPr>
        <w:t>)</w:t>
      </w:r>
    </w:p>
    <w:p w:rsidR="00CE3489" w:rsidRDefault="00CE3489" w:rsidP="00A31C7D">
      <w:pPr>
        <w:pStyle w:val="ListParagraph"/>
        <w:numPr>
          <w:ilvl w:val="0"/>
          <w:numId w:val="27"/>
        </w:num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>
        <w:rPr>
          <w:rFonts w:ascii="Arial Narrow" w:eastAsiaTheme="minorHAnsi" w:hAnsi="Arial Narrow" w:cstheme="minorBidi"/>
          <w:szCs w:val="21"/>
          <w:lang w:val="en-GB" w:eastAsia="en-US"/>
        </w:rPr>
        <w:t>S</w:t>
      </w:r>
      <w:r w:rsidR="006F4F99" w:rsidRPr="00A31C7D">
        <w:rPr>
          <w:rFonts w:ascii="Arial Narrow" w:eastAsiaTheme="minorHAnsi" w:hAnsi="Arial Narrow" w:cstheme="minorBidi"/>
          <w:szCs w:val="21"/>
          <w:lang w:val="en-GB" w:eastAsia="en-US"/>
        </w:rPr>
        <w:t>olving problems depends a lot about the local economy</w:t>
      </w:r>
      <w:r w:rsidR="00F3760E">
        <w:rPr>
          <w:rFonts w:ascii="Arial Narrow" w:eastAsiaTheme="minorHAnsi" w:hAnsi="Arial Narrow" w:cstheme="minorBidi"/>
          <w:szCs w:val="21"/>
          <w:lang w:val="en-GB" w:eastAsia="en-US"/>
        </w:rPr>
        <w:t xml:space="preserve"> and thus level of poverty and food production play an important role</w:t>
      </w:r>
      <w:r w:rsidR="006F4F99" w:rsidRP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. </w:t>
      </w:r>
      <w:r w:rsidR="00041D50">
        <w:rPr>
          <w:rFonts w:ascii="Arial Narrow" w:eastAsiaTheme="minorHAnsi" w:hAnsi="Arial Narrow" w:cstheme="minorBidi"/>
          <w:b/>
          <w:szCs w:val="21"/>
          <w:lang w:val="en-GB" w:eastAsia="en-US"/>
        </w:rPr>
        <w:t>Scaling-up</w:t>
      </w:r>
      <w:r w:rsidRPr="00F3760E">
        <w:rPr>
          <w:rFonts w:ascii="Arial Narrow" w:eastAsiaTheme="minorHAnsi" w:hAnsi="Arial Narrow" w:cstheme="minorBidi"/>
          <w:b/>
          <w:szCs w:val="21"/>
          <w:lang w:val="en-GB" w:eastAsia="en-US"/>
        </w:rPr>
        <w:t>/replicating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 </w:t>
      </w:r>
      <w:r w:rsidR="006F4F99" w:rsidRP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small scale solutions depends upon 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>(</w:t>
      </w:r>
      <w:r w:rsidRPr="00A31C7D">
        <w:rPr>
          <w:rFonts w:ascii="Arial Narrow" w:eastAsiaTheme="minorHAnsi" w:hAnsi="Arial Narrow" w:cstheme="minorBidi"/>
          <w:szCs w:val="21"/>
          <w:lang w:val="en-GB" w:eastAsia="en-US"/>
        </w:rPr>
        <w:t>Bob Nanes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>)</w:t>
      </w:r>
    </w:p>
    <w:p w:rsidR="00CE3489" w:rsidRDefault="00F3760E" w:rsidP="00CE3489">
      <w:pPr>
        <w:pStyle w:val="ListParagraph"/>
        <w:numPr>
          <w:ilvl w:val="0"/>
          <w:numId w:val="29"/>
        </w:num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 w:rsidRPr="00F3760E">
        <w:rPr>
          <w:rFonts w:ascii="Arial Narrow" w:eastAsiaTheme="minorHAnsi" w:hAnsi="Arial Narrow" w:cstheme="minorBidi"/>
          <w:b/>
          <w:szCs w:val="21"/>
          <w:lang w:val="en-GB" w:eastAsia="en-US"/>
        </w:rPr>
        <w:t xml:space="preserve">Product </w:t>
      </w:r>
      <w:r w:rsidR="006F4F99" w:rsidRPr="00F3760E">
        <w:rPr>
          <w:rFonts w:ascii="Arial Narrow" w:eastAsiaTheme="minorHAnsi" w:hAnsi="Arial Narrow" w:cstheme="minorBidi"/>
          <w:b/>
          <w:szCs w:val="21"/>
          <w:lang w:val="en-GB" w:eastAsia="en-US"/>
        </w:rPr>
        <w:t>design</w:t>
      </w:r>
      <w:r w:rsidR="006F4F99" w:rsidRPr="00A31C7D">
        <w:rPr>
          <w:rFonts w:ascii="Arial Narrow" w:eastAsiaTheme="minorHAnsi" w:hAnsi="Arial Narrow" w:cstheme="minorBidi"/>
          <w:szCs w:val="21"/>
          <w:lang w:val="en-GB" w:eastAsia="en-US"/>
        </w:rPr>
        <w:t>, business model and value chain;</w:t>
      </w:r>
    </w:p>
    <w:p w:rsidR="00CE3489" w:rsidRDefault="00F3760E" w:rsidP="00CE3489">
      <w:pPr>
        <w:pStyle w:val="ListParagraph"/>
        <w:numPr>
          <w:ilvl w:val="0"/>
          <w:numId w:val="29"/>
        </w:num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 w:rsidRPr="00F3760E">
        <w:rPr>
          <w:rFonts w:ascii="Arial Narrow" w:eastAsiaTheme="minorHAnsi" w:hAnsi="Arial Narrow" w:cstheme="minorBidi"/>
          <w:b/>
          <w:szCs w:val="21"/>
          <w:lang w:val="en-GB" w:eastAsia="en-US"/>
        </w:rPr>
        <w:t>P</w:t>
      </w:r>
      <w:r w:rsidR="006F4F99" w:rsidRPr="00F3760E">
        <w:rPr>
          <w:rFonts w:ascii="Arial Narrow" w:eastAsiaTheme="minorHAnsi" w:hAnsi="Arial Narrow" w:cstheme="minorBidi"/>
          <w:b/>
          <w:szCs w:val="21"/>
          <w:lang w:val="en-GB" w:eastAsia="en-US"/>
        </w:rPr>
        <w:t>rivate sector</w:t>
      </w:r>
      <w:r w:rsidR="006F4F99" w:rsidRP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 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involvement </w:t>
      </w:r>
      <w:r w:rsidR="006F4F99" w:rsidRP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and the supply chain; </w:t>
      </w:r>
    </w:p>
    <w:p w:rsidR="006F4F99" w:rsidRDefault="00F3760E" w:rsidP="00CE3489">
      <w:pPr>
        <w:pStyle w:val="ListParagraph"/>
        <w:numPr>
          <w:ilvl w:val="0"/>
          <w:numId w:val="29"/>
        </w:num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 w:rsidRPr="00F3760E">
        <w:rPr>
          <w:rFonts w:ascii="Arial Narrow" w:eastAsiaTheme="minorHAnsi" w:hAnsi="Arial Narrow" w:cstheme="minorBidi"/>
          <w:b/>
          <w:szCs w:val="21"/>
          <w:lang w:val="en-GB" w:eastAsia="en-US"/>
        </w:rPr>
        <w:t>C</w:t>
      </w:r>
      <w:r w:rsidR="006F4F99" w:rsidRPr="00F3760E">
        <w:rPr>
          <w:rFonts w:ascii="Arial Narrow" w:eastAsiaTheme="minorHAnsi" w:hAnsi="Arial Narrow" w:cstheme="minorBidi"/>
          <w:b/>
          <w:szCs w:val="21"/>
          <w:lang w:val="en-GB" w:eastAsia="en-US"/>
        </w:rPr>
        <w:t>ommunication</w:t>
      </w:r>
      <w:r w:rsidR="006F4F99" w:rsidRPr="00A31C7D">
        <w:rPr>
          <w:rFonts w:ascii="Arial Narrow" w:eastAsiaTheme="minorHAnsi" w:hAnsi="Arial Narrow" w:cstheme="minorBidi"/>
          <w:szCs w:val="21"/>
          <w:lang w:val="en-GB" w:eastAsia="en-US"/>
        </w:rPr>
        <w:t xml:space="preserve"> to change the mind-set and behaviour of the people</w:t>
      </w:r>
    </w:p>
    <w:p w:rsidR="00F3760E" w:rsidRDefault="00F3760E" w:rsidP="00F3760E">
      <w:pPr>
        <w:pStyle w:val="ListParagraph"/>
        <w:numPr>
          <w:ilvl w:val="0"/>
          <w:numId w:val="30"/>
        </w:num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To assure that these different projects are integrated in a strategic view it is crucial to doing previous analytical work pointing out different options and economic opportunities whilst involving different actors affected. </w:t>
      </w:r>
    </w:p>
    <w:p w:rsidR="00CE3F77" w:rsidRDefault="00CE3F77" w:rsidP="00CE3F77">
      <w:p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</w:p>
    <w:p w:rsidR="00CE3F77" w:rsidRDefault="00CE3F77" w:rsidP="00CE3F77">
      <w:p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 w:rsidRPr="00CE3F77">
        <w:rPr>
          <w:rFonts w:ascii="Arial Narrow" w:eastAsiaTheme="minorHAnsi" w:hAnsi="Arial Narrow" w:cstheme="minorBidi"/>
          <w:b/>
          <w:szCs w:val="21"/>
          <w:lang w:val="en-GB" w:eastAsia="en-US"/>
        </w:rPr>
        <w:t>Conclusions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 (Olga Darazs)</w:t>
      </w:r>
    </w:p>
    <w:p w:rsidR="00CE3F77" w:rsidRDefault="00CE3F77" w:rsidP="00CE3F77">
      <w:pPr>
        <w:pStyle w:val="ListParagraph"/>
        <w:numPr>
          <w:ilvl w:val="0"/>
          <w:numId w:val="30"/>
        </w:num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We need to </w:t>
      </w:r>
      <w:r w:rsidRPr="00CE3F77">
        <w:rPr>
          <w:rFonts w:ascii="Arial Narrow" w:eastAsiaTheme="minorHAnsi" w:hAnsi="Arial Narrow" w:cstheme="minorBidi"/>
          <w:b/>
          <w:szCs w:val="21"/>
          <w:lang w:val="en-GB" w:eastAsia="en-US"/>
        </w:rPr>
        <w:t>change our mind-sets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 and think more integrated</w:t>
      </w:r>
    </w:p>
    <w:p w:rsidR="00CE3F77" w:rsidRDefault="00CE3F77" w:rsidP="00CE3F77">
      <w:pPr>
        <w:pStyle w:val="ListParagraph"/>
        <w:numPr>
          <w:ilvl w:val="0"/>
          <w:numId w:val="30"/>
        </w:num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There is no one fits it all solution, a variety of </w:t>
      </w:r>
      <w:r w:rsidRPr="00CE3F77">
        <w:rPr>
          <w:rFonts w:ascii="Arial Narrow" w:eastAsiaTheme="minorHAnsi" w:hAnsi="Arial Narrow" w:cstheme="minorBidi"/>
          <w:b/>
          <w:szCs w:val="21"/>
          <w:lang w:val="en-GB" w:eastAsia="en-US"/>
        </w:rPr>
        <w:t>tailor made solutions</w:t>
      </w: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 is needed</w:t>
      </w:r>
    </w:p>
    <w:p w:rsidR="00CE3F77" w:rsidRPr="00173F18" w:rsidRDefault="00CE3F77" w:rsidP="00CE3F77">
      <w:pPr>
        <w:pStyle w:val="ListParagraph"/>
        <w:numPr>
          <w:ilvl w:val="0"/>
          <w:numId w:val="30"/>
        </w:num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>
        <w:rPr>
          <w:rFonts w:ascii="Arial Narrow" w:eastAsiaTheme="minorHAnsi" w:hAnsi="Arial Narrow" w:cstheme="minorBidi"/>
          <w:szCs w:val="21"/>
          <w:lang w:val="en-GB" w:eastAsia="en-US"/>
        </w:rPr>
        <w:t xml:space="preserve">The water, energy and food </w:t>
      </w:r>
      <w:r w:rsidRPr="00CE3F77">
        <w:rPr>
          <w:rFonts w:ascii="Arial Narrow" w:eastAsiaTheme="minorHAnsi" w:hAnsi="Arial Narrow" w:cstheme="minorBidi"/>
          <w:b/>
          <w:szCs w:val="21"/>
          <w:lang w:val="en-GB" w:eastAsia="en-US"/>
        </w:rPr>
        <w:t>crisis is an opportunity for new innovative solutions</w:t>
      </w:r>
    </w:p>
    <w:p w:rsidR="00173F18" w:rsidRDefault="00173F18" w:rsidP="00173F18">
      <w:p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</w:p>
    <w:p w:rsidR="00173F18" w:rsidRPr="00446D09" w:rsidRDefault="00173F18" w:rsidP="00173F18">
      <w:pPr>
        <w:spacing w:before="0" w:line="240" w:lineRule="auto"/>
        <w:rPr>
          <w:rFonts w:ascii="Arial Narrow" w:eastAsiaTheme="minorHAnsi" w:hAnsi="Arial Narrow" w:cstheme="minorBidi"/>
          <w:b/>
          <w:szCs w:val="21"/>
          <w:lang w:val="en-GB" w:eastAsia="en-US"/>
        </w:rPr>
      </w:pPr>
      <w:r w:rsidRPr="00446D09">
        <w:rPr>
          <w:rFonts w:ascii="Arial Narrow" w:eastAsiaTheme="minorHAnsi" w:hAnsi="Arial Narrow" w:cstheme="minorBidi"/>
          <w:b/>
          <w:szCs w:val="21"/>
          <w:lang w:val="en-GB" w:eastAsia="en-US"/>
        </w:rPr>
        <w:t>Next steps</w:t>
      </w:r>
    </w:p>
    <w:p w:rsidR="00173F18" w:rsidRDefault="00E274DE" w:rsidP="00E274DE">
      <w:pPr>
        <w:pStyle w:val="ListParagraph"/>
        <w:numPr>
          <w:ilvl w:val="0"/>
          <w:numId w:val="31"/>
        </w:num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>
        <w:rPr>
          <w:rFonts w:ascii="Arial Narrow" w:eastAsiaTheme="minorHAnsi" w:hAnsi="Arial Narrow" w:cstheme="minorBidi"/>
          <w:szCs w:val="21"/>
          <w:lang w:val="en-GB" w:eastAsia="en-US"/>
        </w:rPr>
        <w:t>Closer collaboration among co convenors coming from different sectors and scales</w:t>
      </w:r>
    </w:p>
    <w:p w:rsidR="00E274DE" w:rsidRDefault="00E274DE" w:rsidP="00E274DE">
      <w:pPr>
        <w:pStyle w:val="ListParagraph"/>
        <w:numPr>
          <w:ilvl w:val="0"/>
          <w:numId w:val="31"/>
        </w:num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>
        <w:rPr>
          <w:rFonts w:ascii="Arial Narrow" w:eastAsiaTheme="minorHAnsi" w:hAnsi="Arial Narrow" w:cstheme="minorBidi"/>
          <w:szCs w:val="21"/>
          <w:lang w:val="en-GB" w:eastAsia="en-US"/>
        </w:rPr>
        <w:t>Swiss conference on water and energy challenges and trade offs</w:t>
      </w:r>
    </w:p>
    <w:p w:rsidR="00E274DE" w:rsidRPr="00E274DE" w:rsidRDefault="00041D50" w:rsidP="00041D50">
      <w:pPr>
        <w:pStyle w:val="ListParagraph"/>
        <w:numPr>
          <w:ilvl w:val="0"/>
          <w:numId w:val="31"/>
        </w:numPr>
        <w:spacing w:before="0" w:line="240" w:lineRule="auto"/>
        <w:rPr>
          <w:rFonts w:ascii="Arial Narrow" w:eastAsiaTheme="minorHAnsi" w:hAnsi="Arial Narrow" w:cstheme="minorBidi"/>
          <w:szCs w:val="21"/>
          <w:lang w:val="en-GB" w:eastAsia="en-US"/>
        </w:rPr>
      </w:pPr>
      <w:r w:rsidRPr="00041D50">
        <w:rPr>
          <w:rFonts w:ascii="Arial Narrow" w:eastAsiaTheme="minorHAnsi" w:hAnsi="Arial Narrow" w:cstheme="minorBidi"/>
          <w:szCs w:val="21"/>
          <w:lang w:val="en-GB" w:eastAsia="en-US"/>
        </w:rPr>
        <w:t>SWP input paper on water &amp; energy</w:t>
      </w:r>
      <w:bookmarkStart w:id="0" w:name="_GoBack"/>
      <w:bookmarkEnd w:id="0"/>
    </w:p>
    <w:sectPr w:rsidR="00E274DE" w:rsidRPr="00E274DE" w:rsidSect="008C70B0">
      <w:headerReference w:type="default" r:id="rId14"/>
      <w:footerReference w:type="default" r:id="rId15"/>
      <w:type w:val="continuous"/>
      <w:pgSz w:w="11906" w:h="16838" w:code="9"/>
      <w:pgMar w:top="1247" w:right="851" w:bottom="993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45A" w:rsidRDefault="0074445A">
      <w:r>
        <w:separator/>
      </w:r>
    </w:p>
  </w:endnote>
  <w:endnote w:type="continuationSeparator" w:id="0">
    <w:p w:rsidR="0074445A" w:rsidRDefault="00744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20558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B0E90" w:rsidRDefault="00552027">
        <w:pPr>
          <w:pStyle w:val="Footer"/>
          <w:jc w:val="right"/>
        </w:pPr>
        <w:r>
          <w:fldChar w:fldCharType="begin"/>
        </w:r>
        <w:r w:rsidR="00DB0E90">
          <w:instrText xml:space="preserve"> PAGE   \* MERGEFORMAT </w:instrText>
        </w:r>
        <w:r>
          <w:fldChar w:fldCharType="separate"/>
        </w:r>
        <w:r w:rsidR="00041D5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B0E90" w:rsidRDefault="00DB0E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45A" w:rsidRDefault="0074445A">
      <w:r>
        <w:separator/>
      </w:r>
    </w:p>
  </w:footnote>
  <w:footnote w:type="continuationSeparator" w:id="0">
    <w:p w:rsidR="0074445A" w:rsidRDefault="007444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0B0" w:rsidRDefault="008C70B0" w:rsidP="008C70B0">
    <w:pPr>
      <w:pStyle w:val="Header"/>
      <w:ind w:left="-1276"/>
    </w:pPr>
    <w:r>
      <w:rPr>
        <w:noProof/>
        <w:lang w:val="en-GB" w:eastAsia="en-GB"/>
      </w:rPr>
      <w:drawing>
        <wp:inline distT="0" distB="0" distL="0" distR="0">
          <wp:extent cx="2163445" cy="688975"/>
          <wp:effectExtent l="19050" t="0" r="8255" b="0"/>
          <wp:docPr id="1" name="Picture 1" descr="C:\Users\marco.daniel\Dropbox\Swiss Water Partnership\Logo\swp_logo\swp_logo_print\swp_jpg\swp_logo_cmyk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.daniel\Dropbox\Swiss Water Partnership\Logo\swp_logo\swp_logo_print\swp_jpg\swp_logo_cmyk_PRIN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3445" cy="688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7pt;height:11.7pt" o:bullet="t">
        <v:imagedata r:id="rId1" o:title="mso5FCF"/>
      </v:shape>
    </w:pict>
  </w:numPicBullet>
  <w:abstractNum w:abstractNumId="0">
    <w:nsid w:val="00043C74"/>
    <w:multiLevelType w:val="hybridMultilevel"/>
    <w:tmpl w:val="BE7E95DA"/>
    <w:lvl w:ilvl="0" w:tplc="167274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494B9F"/>
    <w:multiLevelType w:val="hybridMultilevel"/>
    <w:tmpl w:val="B40CA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1580C"/>
    <w:multiLevelType w:val="hybridMultilevel"/>
    <w:tmpl w:val="1AD8168E"/>
    <w:lvl w:ilvl="0" w:tplc="B252A65A">
      <w:start w:val="1"/>
      <w:numFmt w:val="bullet"/>
      <w:pStyle w:val="Bullet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B27A56"/>
    <w:multiLevelType w:val="hybridMultilevel"/>
    <w:tmpl w:val="611CD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7842C2"/>
    <w:multiLevelType w:val="hybridMultilevel"/>
    <w:tmpl w:val="B1F69A0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34AD1"/>
    <w:multiLevelType w:val="hybridMultilevel"/>
    <w:tmpl w:val="12AC9DF2"/>
    <w:lvl w:ilvl="0" w:tplc="08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8B1A90"/>
    <w:multiLevelType w:val="hybridMultilevel"/>
    <w:tmpl w:val="864A33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8F20D5"/>
    <w:multiLevelType w:val="hybridMultilevel"/>
    <w:tmpl w:val="E2CC451E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1516186B"/>
    <w:multiLevelType w:val="multilevel"/>
    <w:tmpl w:val="5B427BD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sz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145A9C"/>
    <w:multiLevelType w:val="hybridMultilevel"/>
    <w:tmpl w:val="BCCA2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A31041"/>
    <w:multiLevelType w:val="hybridMultilevel"/>
    <w:tmpl w:val="787241E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E63BAE"/>
    <w:multiLevelType w:val="multilevel"/>
    <w:tmpl w:val="115AFE9E"/>
    <w:lvl w:ilvl="0">
      <w:start w:val="1"/>
      <w:numFmt w:val="decimal"/>
      <w:pStyle w:val="hlistnumbering"/>
      <w:lvlText w:val="%1."/>
      <w:lvlJc w:val="left"/>
      <w:pPr>
        <w:tabs>
          <w:tab w:val="num" w:pos="1072"/>
        </w:tabs>
        <w:ind w:left="1072" w:hanging="107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2"/>
        </w:tabs>
        <w:ind w:left="1072" w:hanging="107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72"/>
        </w:tabs>
        <w:ind w:left="1072" w:hanging="107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72"/>
        </w:tabs>
        <w:ind w:left="1072" w:hanging="107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72"/>
        </w:tabs>
        <w:ind w:left="1072" w:hanging="107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72"/>
        </w:tabs>
        <w:ind w:left="1072" w:hanging="107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72"/>
        </w:tabs>
        <w:ind w:left="1072" w:hanging="1072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72"/>
        </w:tabs>
        <w:ind w:left="1072" w:hanging="1072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72"/>
        </w:tabs>
        <w:ind w:left="1072" w:hanging="1072"/>
      </w:pPr>
      <w:rPr>
        <w:rFonts w:ascii="Arial" w:hAnsi="Arial" w:hint="default"/>
        <w:b w:val="0"/>
        <w:i w:val="0"/>
        <w:sz w:val="21"/>
        <w:szCs w:val="21"/>
      </w:rPr>
    </w:lvl>
  </w:abstractNum>
  <w:abstractNum w:abstractNumId="12">
    <w:nsid w:val="210F6AEC"/>
    <w:multiLevelType w:val="hybridMultilevel"/>
    <w:tmpl w:val="9D02D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2D3DF5"/>
    <w:multiLevelType w:val="multilevel"/>
    <w:tmpl w:val="5078A2C4"/>
    <w:styleLink w:val="hAufzhlungmitBulletpoints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sz w:val="21"/>
      </w:rPr>
    </w:lvl>
    <w:lvl w:ilvl="1">
      <w:start w:val="1"/>
      <w:numFmt w:val="bullet"/>
      <w:lvlText w:val="-"/>
      <w:lvlJc w:val="left"/>
      <w:pPr>
        <w:tabs>
          <w:tab w:val="num" w:pos="714"/>
        </w:tabs>
        <w:ind w:left="714" w:hanging="357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tabs>
          <w:tab w:val="num" w:pos="1072"/>
        </w:tabs>
        <w:ind w:left="1072" w:hanging="358"/>
      </w:pPr>
      <w:rPr>
        <w:rFonts w:ascii="Arial" w:hAnsi="Arial" w:hint="default"/>
      </w:rPr>
    </w:lvl>
    <w:lvl w:ilvl="3">
      <w:start w:val="1"/>
      <w:numFmt w:val="bullet"/>
      <w:lvlText w:val="-"/>
      <w:lvlJc w:val="left"/>
      <w:pPr>
        <w:tabs>
          <w:tab w:val="num" w:pos="1429"/>
        </w:tabs>
        <w:ind w:left="1429" w:hanging="357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tabs>
          <w:tab w:val="num" w:pos="1786"/>
        </w:tabs>
        <w:ind w:left="1786" w:hanging="357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143"/>
        </w:tabs>
        <w:ind w:left="2143" w:hanging="357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2500"/>
        </w:tabs>
        <w:ind w:left="2500" w:hanging="35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2858"/>
        </w:tabs>
        <w:ind w:left="2858" w:hanging="358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3215"/>
        </w:tabs>
        <w:ind w:left="3215" w:hanging="357"/>
      </w:pPr>
      <w:rPr>
        <w:rFonts w:ascii="Arial" w:hAnsi="Arial" w:hint="default"/>
      </w:rPr>
    </w:lvl>
  </w:abstractNum>
  <w:abstractNum w:abstractNumId="14">
    <w:nsid w:val="23430CAD"/>
    <w:multiLevelType w:val="hybridMultilevel"/>
    <w:tmpl w:val="E486A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744E37"/>
    <w:multiLevelType w:val="hybridMultilevel"/>
    <w:tmpl w:val="A138786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27668F"/>
    <w:multiLevelType w:val="hybridMultilevel"/>
    <w:tmpl w:val="A31E5A2A"/>
    <w:lvl w:ilvl="0" w:tplc="905A53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7A460B"/>
    <w:multiLevelType w:val="multilevel"/>
    <w:tmpl w:val="D384279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15"/>
        </w:tabs>
        <w:ind w:left="3515" w:hanging="7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3"/>
        </w:tabs>
        <w:ind w:left="2143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00"/>
        </w:tabs>
        <w:ind w:left="2500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58"/>
        </w:tabs>
        <w:ind w:left="2858" w:hanging="35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15"/>
        </w:tabs>
        <w:ind w:left="3215" w:hanging="357"/>
      </w:pPr>
      <w:rPr>
        <w:rFonts w:hint="default"/>
      </w:rPr>
    </w:lvl>
  </w:abstractNum>
  <w:abstractNum w:abstractNumId="18">
    <w:nsid w:val="3D720EB2"/>
    <w:multiLevelType w:val="multilevel"/>
    <w:tmpl w:val="A1387862"/>
    <w:styleLink w:val="Bulletpoint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A77AE7"/>
    <w:multiLevelType w:val="hybridMultilevel"/>
    <w:tmpl w:val="A07E9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C75F87"/>
    <w:multiLevelType w:val="multilevel"/>
    <w:tmpl w:val="A1387862"/>
    <w:numStyleLink w:val="Bulletpoint0"/>
  </w:abstractNum>
  <w:abstractNum w:abstractNumId="21">
    <w:nsid w:val="45FB74E0"/>
    <w:multiLevelType w:val="hybridMultilevel"/>
    <w:tmpl w:val="18B6752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DB30F85"/>
    <w:multiLevelType w:val="hybridMultilevel"/>
    <w:tmpl w:val="086EE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FB07A9"/>
    <w:multiLevelType w:val="hybridMultilevel"/>
    <w:tmpl w:val="33801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892631"/>
    <w:multiLevelType w:val="hybridMultilevel"/>
    <w:tmpl w:val="A4E68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D134DA"/>
    <w:multiLevelType w:val="multilevel"/>
    <w:tmpl w:val="A1387862"/>
    <w:numStyleLink w:val="Bulletpoint0"/>
  </w:abstractNum>
  <w:abstractNum w:abstractNumId="26">
    <w:nsid w:val="77816EED"/>
    <w:multiLevelType w:val="hybridMultilevel"/>
    <w:tmpl w:val="8F7AE6F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465952"/>
    <w:multiLevelType w:val="hybridMultilevel"/>
    <w:tmpl w:val="E5AE0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7"/>
  </w:num>
  <w:num w:numId="4">
    <w:abstractNumId w:val="17"/>
  </w:num>
  <w:num w:numId="5">
    <w:abstractNumId w:val="17"/>
  </w:num>
  <w:num w:numId="6">
    <w:abstractNumId w:val="17"/>
  </w:num>
  <w:num w:numId="7">
    <w:abstractNumId w:val="6"/>
  </w:num>
  <w:num w:numId="8">
    <w:abstractNumId w:val="15"/>
  </w:num>
  <w:num w:numId="9">
    <w:abstractNumId w:val="18"/>
  </w:num>
  <w:num w:numId="10">
    <w:abstractNumId w:val="25"/>
  </w:num>
  <w:num w:numId="11">
    <w:abstractNumId w:val="20"/>
  </w:num>
  <w:num w:numId="12">
    <w:abstractNumId w:val="8"/>
  </w:num>
  <w:num w:numId="13">
    <w:abstractNumId w:val="2"/>
  </w:num>
  <w:num w:numId="14">
    <w:abstractNumId w:val="1"/>
  </w:num>
  <w:num w:numId="15">
    <w:abstractNumId w:val="9"/>
  </w:num>
  <w:num w:numId="16">
    <w:abstractNumId w:val="7"/>
  </w:num>
  <w:num w:numId="17">
    <w:abstractNumId w:val="23"/>
  </w:num>
  <w:num w:numId="18">
    <w:abstractNumId w:val="16"/>
  </w:num>
  <w:num w:numId="19">
    <w:abstractNumId w:val="22"/>
  </w:num>
  <w:num w:numId="20">
    <w:abstractNumId w:val="4"/>
  </w:num>
  <w:num w:numId="21">
    <w:abstractNumId w:val="26"/>
  </w:num>
  <w:num w:numId="22">
    <w:abstractNumId w:val="10"/>
  </w:num>
  <w:num w:numId="23">
    <w:abstractNumId w:val="5"/>
  </w:num>
  <w:num w:numId="24">
    <w:abstractNumId w:val="14"/>
  </w:num>
  <w:num w:numId="25">
    <w:abstractNumId w:val="3"/>
  </w:num>
  <w:num w:numId="26">
    <w:abstractNumId w:val="24"/>
  </w:num>
  <w:num w:numId="27">
    <w:abstractNumId w:val="19"/>
  </w:num>
  <w:num w:numId="28">
    <w:abstractNumId w:val="21"/>
  </w:num>
  <w:num w:numId="29">
    <w:abstractNumId w:val="0"/>
  </w:num>
  <w:num w:numId="30">
    <w:abstractNumId w:val="12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5"/>
  <w:displayHorizontalDrawingGridEvery w:val="2"/>
  <w:displayVerticalDrawingGridEvery w:val="2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48E"/>
    <w:rsid w:val="00002A9F"/>
    <w:rsid w:val="00003862"/>
    <w:rsid w:val="00041A33"/>
    <w:rsid w:val="00041D50"/>
    <w:rsid w:val="00056B67"/>
    <w:rsid w:val="00066596"/>
    <w:rsid w:val="000673EA"/>
    <w:rsid w:val="00084FF8"/>
    <w:rsid w:val="00087029"/>
    <w:rsid w:val="00094957"/>
    <w:rsid w:val="000C4470"/>
    <w:rsid w:val="000C5413"/>
    <w:rsid w:val="000D6B34"/>
    <w:rsid w:val="00100B67"/>
    <w:rsid w:val="00103508"/>
    <w:rsid w:val="0013060D"/>
    <w:rsid w:val="0013219C"/>
    <w:rsid w:val="00136455"/>
    <w:rsid w:val="00141A5B"/>
    <w:rsid w:val="00141AD4"/>
    <w:rsid w:val="001454AB"/>
    <w:rsid w:val="0015262F"/>
    <w:rsid w:val="0015519A"/>
    <w:rsid w:val="00156BD2"/>
    <w:rsid w:val="00173F18"/>
    <w:rsid w:val="00174CCA"/>
    <w:rsid w:val="00175EF0"/>
    <w:rsid w:val="00182A4F"/>
    <w:rsid w:val="00185E6F"/>
    <w:rsid w:val="00186CED"/>
    <w:rsid w:val="001B1A1F"/>
    <w:rsid w:val="001C7024"/>
    <w:rsid w:val="001D3570"/>
    <w:rsid w:val="001D3B34"/>
    <w:rsid w:val="001D4E9D"/>
    <w:rsid w:val="001E1962"/>
    <w:rsid w:val="001E47F8"/>
    <w:rsid w:val="001F3A2A"/>
    <w:rsid w:val="00210AC4"/>
    <w:rsid w:val="00222321"/>
    <w:rsid w:val="00230BAA"/>
    <w:rsid w:val="002507C4"/>
    <w:rsid w:val="00262C92"/>
    <w:rsid w:val="002674FF"/>
    <w:rsid w:val="002A478F"/>
    <w:rsid w:val="002A50E7"/>
    <w:rsid w:val="002A77C7"/>
    <w:rsid w:val="002B6E59"/>
    <w:rsid w:val="002D1DBC"/>
    <w:rsid w:val="002F5EAD"/>
    <w:rsid w:val="0030059C"/>
    <w:rsid w:val="003054F7"/>
    <w:rsid w:val="00314C93"/>
    <w:rsid w:val="0033426E"/>
    <w:rsid w:val="00342F76"/>
    <w:rsid w:val="00352FC9"/>
    <w:rsid w:val="00365972"/>
    <w:rsid w:val="0036608F"/>
    <w:rsid w:val="00366E1B"/>
    <w:rsid w:val="00380248"/>
    <w:rsid w:val="0038257C"/>
    <w:rsid w:val="00382805"/>
    <w:rsid w:val="00390F66"/>
    <w:rsid w:val="00391A15"/>
    <w:rsid w:val="003A6959"/>
    <w:rsid w:val="003B752E"/>
    <w:rsid w:val="003C2A5E"/>
    <w:rsid w:val="003D2C14"/>
    <w:rsid w:val="003D50B1"/>
    <w:rsid w:val="003E4803"/>
    <w:rsid w:val="00415ABC"/>
    <w:rsid w:val="004207C7"/>
    <w:rsid w:val="00420FF2"/>
    <w:rsid w:val="0044673B"/>
    <w:rsid w:val="00446D09"/>
    <w:rsid w:val="00447688"/>
    <w:rsid w:val="00460526"/>
    <w:rsid w:val="00466854"/>
    <w:rsid w:val="00471AA2"/>
    <w:rsid w:val="00477003"/>
    <w:rsid w:val="00486209"/>
    <w:rsid w:val="0049102F"/>
    <w:rsid w:val="004A5A7C"/>
    <w:rsid w:val="004A76BF"/>
    <w:rsid w:val="004B7718"/>
    <w:rsid w:val="004D1107"/>
    <w:rsid w:val="004D59E5"/>
    <w:rsid w:val="00500461"/>
    <w:rsid w:val="0050339D"/>
    <w:rsid w:val="005118AB"/>
    <w:rsid w:val="00520FD1"/>
    <w:rsid w:val="005214AF"/>
    <w:rsid w:val="005222EA"/>
    <w:rsid w:val="0052487B"/>
    <w:rsid w:val="00531FF0"/>
    <w:rsid w:val="00544135"/>
    <w:rsid w:val="00547219"/>
    <w:rsid w:val="00552027"/>
    <w:rsid w:val="00561A18"/>
    <w:rsid w:val="00565F16"/>
    <w:rsid w:val="0057046B"/>
    <w:rsid w:val="00571DC4"/>
    <w:rsid w:val="005857DA"/>
    <w:rsid w:val="00593CC4"/>
    <w:rsid w:val="005A249E"/>
    <w:rsid w:val="005A797C"/>
    <w:rsid w:val="005C3E96"/>
    <w:rsid w:val="005C46E2"/>
    <w:rsid w:val="005D0A47"/>
    <w:rsid w:val="005F0D2E"/>
    <w:rsid w:val="005F0D71"/>
    <w:rsid w:val="005F4599"/>
    <w:rsid w:val="00621122"/>
    <w:rsid w:val="00625730"/>
    <w:rsid w:val="0066675B"/>
    <w:rsid w:val="006811FE"/>
    <w:rsid w:val="00681D5D"/>
    <w:rsid w:val="0068402B"/>
    <w:rsid w:val="00690790"/>
    <w:rsid w:val="00693759"/>
    <w:rsid w:val="0069671A"/>
    <w:rsid w:val="00697614"/>
    <w:rsid w:val="006B61A2"/>
    <w:rsid w:val="006C498C"/>
    <w:rsid w:val="006D5023"/>
    <w:rsid w:val="006F4F99"/>
    <w:rsid w:val="006F59F3"/>
    <w:rsid w:val="00706B44"/>
    <w:rsid w:val="0071115F"/>
    <w:rsid w:val="00714F59"/>
    <w:rsid w:val="007157C7"/>
    <w:rsid w:val="00731FEC"/>
    <w:rsid w:val="0074445A"/>
    <w:rsid w:val="00746F68"/>
    <w:rsid w:val="0075322D"/>
    <w:rsid w:val="0076084E"/>
    <w:rsid w:val="00762F59"/>
    <w:rsid w:val="0076648E"/>
    <w:rsid w:val="007665B7"/>
    <w:rsid w:val="00777939"/>
    <w:rsid w:val="007844D0"/>
    <w:rsid w:val="00784518"/>
    <w:rsid w:val="00784EDA"/>
    <w:rsid w:val="00786335"/>
    <w:rsid w:val="007C4405"/>
    <w:rsid w:val="007C5EAC"/>
    <w:rsid w:val="007D2DD8"/>
    <w:rsid w:val="007D7584"/>
    <w:rsid w:val="007F78BF"/>
    <w:rsid w:val="00812BCB"/>
    <w:rsid w:val="008228F6"/>
    <w:rsid w:val="00825EF0"/>
    <w:rsid w:val="008260B5"/>
    <w:rsid w:val="00833354"/>
    <w:rsid w:val="008441D9"/>
    <w:rsid w:val="00855E38"/>
    <w:rsid w:val="008625CB"/>
    <w:rsid w:val="00875A00"/>
    <w:rsid w:val="008B3F46"/>
    <w:rsid w:val="008B5731"/>
    <w:rsid w:val="008C15FB"/>
    <w:rsid w:val="008C70B0"/>
    <w:rsid w:val="008D2381"/>
    <w:rsid w:val="008E0757"/>
    <w:rsid w:val="00900C91"/>
    <w:rsid w:val="00911993"/>
    <w:rsid w:val="009618E5"/>
    <w:rsid w:val="00987CCD"/>
    <w:rsid w:val="00995F9A"/>
    <w:rsid w:val="009C17E7"/>
    <w:rsid w:val="009D1DF2"/>
    <w:rsid w:val="009D3D29"/>
    <w:rsid w:val="009E0AFC"/>
    <w:rsid w:val="00A13942"/>
    <w:rsid w:val="00A14BD2"/>
    <w:rsid w:val="00A15B26"/>
    <w:rsid w:val="00A26C4A"/>
    <w:rsid w:val="00A278D3"/>
    <w:rsid w:val="00A31B7F"/>
    <w:rsid w:val="00A31C7D"/>
    <w:rsid w:val="00A323C2"/>
    <w:rsid w:val="00A33DA5"/>
    <w:rsid w:val="00A36AF2"/>
    <w:rsid w:val="00A4543A"/>
    <w:rsid w:val="00A47FB7"/>
    <w:rsid w:val="00A56458"/>
    <w:rsid w:val="00A565DA"/>
    <w:rsid w:val="00A65F79"/>
    <w:rsid w:val="00A83D02"/>
    <w:rsid w:val="00AA7F50"/>
    <w:rsid w:val="00AB7634"/>
    <w:rsid w:val="00AC0C3E"/>
    <w:rsid w:val="00AD7BE6"/>
    <w:rsid w:val="00AE1D15"/>
    <w:rsid w:val="00AE4C2E"/>
    <w:rsid w:val="00AF15EF"/>
    <w:rsid w:val="00B05D5D"/>
    <w:rsid w:val="00B1050C"/>
    <w:rsid w:val="00B136B9"/>
    <w:rsid w:val="00B13BB8"/>
    <w:rsid w:val="00B23AD0"/>
    <w:rsid w:val="00B26255"/>
    <w:rsid w:val="00B578EA"/>
    <w:rsid w:val="00B61E72"/>
    <w:rsid w:val="00B77B35"/>
    <w:rsid w:val="00BB3492"/>
    <w:rsid w:val="00BD0DDE"/>
    <w:rsid w:val="00BD28E0"/>
    <w:rsid w:val="00BE73C2"/>
    <w:rsid w:val="00BF49BC"/>
    <w:rsid w:val="00C01681"/>
    <w:rsid w:val="00C06B15"/>
    <w:rsid w:val="00C60199"/>
    <w:rsid w:val="00C62E83"/>
    <w:rsid w:val="00C85356"/>
    <w:rsid w:val="00C8563F"/>
    <w:rsid w:val="00C904AC"/>
    <w:rsid w:val="00CD41EE"/>
    <w:rsid w:val="00CE3489"/>
    <w:rsid w:val="00CE3F77"/>
    <w:rsid w:val="00CE5ACD"/>
    <w:rsid w:val="00D124E3"/>
    <w:rsid w:val="00D236A4"/>
    <w:rsid w:val="00D40CCC"/>
    <w:rsid w:val="00D412A7"/>
    <w:rsid w:val="00D601C4"/>
    <w:rsid w:val="00D72A58"/>
    <w:rsid w:val="00D72A63"/>
    <w:rsid w:val="00D82440"/>
    <w:rsid w:val="00D930D8"/>
    <w:rsid w:val="00DA31DA"/>
    <w:rsid w:val="00DB0E90"/>
    <w:rsid w:val="00DB1055"/>
    <w:rsid w:val="00DD75EF"/>
    <w:rsid w:val="00DE3969"/>
    <w:rsid w:val="00DF473B"/>
    <w:rsid w:val="00DF5926"/>
    <w:rsid w:val="00E048E6"/>
    <w:rsid w:val="00E05202"/>
    <w:rsid w:val="00E11B88"/>
    <w:rsid w:val="00E274DE"/>
    <w:rsid w:val="00E3038E"/>
    <w:rsid w:val="00E40F81"/>
    <w:rsid w:val="00E45E27"/>
    <w:rsid w:val="00E602B1"/>
    <w:rsid w:val="00E60E54"/>
    <w:rsid w:val="00E66C8F"/>
    <w:rsid w:val="00E93880"/>
    <w:rsid w:val="00EB133B"/>
    <w:rsid w:val="00EB50CF"/>
    <w:rsid w:val="00EC0865"/>
    <w:rsid w:val="00EC6D0C"/>
    <w:rsid w:val="00EE2F65"/>
    <w:rsid w:val="00EE443F"/>
    <w:rsid w:val="00EE7876"/>
    <w:rsid w:val="00EF274C"/>
    <w:rsid w:val="00EF5EDD"/>
    <w:rsid w:val="00F0206A"/>
    <w:rsid w:val="00F02E3C"/>
    <w:rsid w:val="00F03FFB"/>
    <w:rsid w:val="00F1363F"/>
    <w:rsid w:val="00F14E44"/>
    <w:rsid w:val="00F20427"/>
    <w:rsid w:val="00F3760E"/>
    <w:rsid w:val="00F576FD"/>
    <w:rsid w:val="00F900BB"/>
    <w:rsid w:val="00F9347D"/>
    <w:rsid w:val="00F97213"/>
    <w:rsid w:val="00F9739C"/>
    <w:rsid w:val="00FA6D70"/>
    <w:rsid w:val="00FA724E"/>
    <w:rsid w:val="00FB6B84"/>
    <w:rsid w:val="00FC68E5"/>
    <w:rsid w:val="00FE2EF6"/>
    <w:rsid w:val="00FE7B84"/>
    <w:rsid w:val="00FF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93292C43-938C-4C68-A9FD-3E95C75D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text Standard"/>
    <w:qFormat/>
    <w:rsid w:val="001C7024"/>
    <w:pPr>
      <w:spacing w:before="80" w:line="270" w:lineRule="atLeast"/>
    </w:pPr>
    <w:rPr>
      <w:rFonts w:ascii="Arial" w:hAnsi="Arial"/>
      <w:sz w:val="21"/>
      <w:szCs w:val="24"/>
      <w:lang w:eastAsia="de-DE"/>
    </w:rPr>
  </w:style>
  <w:style w:type="paragraph" w:styleId="Heading1">
    <w:name w:val="heading 1"/>
    <w:basedOn w:val="Normal"/>
    <w:next w:val="Normal"/>
    <w:autoRedefine/>
    <w:qFormat/>
    <w:rsid w:val="00855E38"/>
    <w:pPr>
      <w:keepNext/>
      <w:pBdr>
        <w:top w:val="dotted" w:sz="8" w:space="1" w:color="auto"/>
        <w:bottom w:val="dotted" w:sz="8" w:space="1" w:color="auto"/>
      </w:pBdr>
      <w:spacing w:before="0"/>
      <w:ind w:left="720" w:hanging="720"/>
      <w:outlineLvl w:val="0"/>
    </w:pPr>
    <w:rPr>
      <w:rFonts w:asciiTheme="majorHAnsi" w:hAnsiTheme="majorHAnsi" w:cs="Arial"/>
      <w:b/>
      <w:bCs/>
      <w:kern w:val="32"/>
      <w:sz w:val="32"/>
      <w:szCs w:val="21"/>
      <w:lang w:val="en-US"/>
    </w:rPr>
  </w:style>
  <w:style w:type="paragraph" w:styleId="Heading2">
    <w:name w:val="heading 2"/>
    <w:basedOn w:val="Heading1"/>
    <w:next w:val="Normal"/>
    <w:autoRedefine/>
    <w:qFormat/>
    <w:rsid w:val="00A26C4A"/>
    <w:pPr>
      <w:pBdr>
        <w:top w:val="none" w:sz="0" w:space="0" w:color="auto"/>
        <w:bottom w:val="none" w:sz="0" w:space="0" w:color="auto"/>
      </w:pBdr>
      <w:spacing w:before="120"/>
      <w:outlineLvl w:val="1"/>
    </w:pPr>
    <w:rPr>
      <w:bCs w:val="0"/>
      <w:iCs/>
      <w:sz w:val="24"/>
      <w:szCs w:val="24"/>
    </w:rPr>
  </w:style>
  <w:style w:type="paragraph" w:styleId="Heading3">
    <w:name w:val="heading 3"/>
    <w:basedOn w:val="Heading2"/>
    <w:next w:val="Normal"/>
    <w:autoRedefine/>
    <w:qFormat/>
    <w:rsid w:val="00A36AF2"/>
    <w:pPr>
      <w:numPr>
        <w:ilvl w:val="2"/>
      </w:numPr>
      <w:spacing w:before="240" w:after="80"/>
      <w:ind w:left="720" w:hanging="720"/>
      <w:outlineLvl w:val="2"/>
    </w:pPr>
    <w:rPr>
      <w:bCs/>
      <w:sz w:val="26"/>
      <w:szCs w:val="26"/>
    </w:rPr>
  </w:style>
  <w:style w:type="paragraph" w:styleId="Heading4">
    <w:name w:val="heading 4"/>
    <w:basedOn w:val="Heading3"/>
    <w:next w:val="Normal"/>
    <w:autoRedefine/>
    <w:qFormat/>
    <w:rsid w:val="00A36AF2"/>
    <w:pPr>
      <w:numPr>
        <w:ilvl w:val="3"/>
      </w:numPr>
      <w:spacing w:after="60"/>
      <w:ind w:left="720" w:hanging="720"/>
      <w:outlineLvl w:val="3"/>
    </w:pPr>
    <w:rPr>
      <w:bCs w:val="0"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AufzhlungmitBulletpoints">
    <w:name w:val="h_Aufzählung mit Bulletpoints"/>
    <w:rsid w:val="00CE5ACD"/>
    <w:pPr>
      <w:numPr>
        <w:numId w:val="1"/>
      </w:numPr>
    </w:pPr>
  </w:style>
  <w:style w:type="paragraph" w:customStyle="1" w:styleId="hdottedlineabove">
    <w:name w:val="h_dotted line above"/>
    <w:basedOn w:val="Normal"/>
    <w:rsid w:val="00003862"/>
    <w:pPr>
      <w:pBdr>
        <w:top w:val="dotted" w:sz="8" w:space="1" w:color="auto"/>
      </w:pBdr>
    </w:pPr>
  </w:style>
  <w:style w:type="paragraph" w:customStyle="1" w:styleId="hlistnumbering">
    <w:name w:val="h_list numbering"/>
    <w:basedOn w:val="Normal"/>
    <w:rsid w:val="00CE5ACD"/>
    <w:pPr>
      <w:numPr>
        <w:numId w:val="2"/>
      </w:numPr>
      <w:spacing w:after="40"/>
    </w:pPr>
  </w:style>
  <w:style w:type="paragraph" w:customStyle="1" w:styleId="hFootnote">
    <w:name w:val="h_Footnote"/>
    <w:basedOn w:val="Normal"/>
    <w:rsid w:val="00CE5ACD"/>
    <w:rPr>
      <w:sz w:val="16"/>
    </w:rPr>
  </w:style>
  <w:style w:type="paragraph" w:styleId="BalloonText">
    <w:name w:val="Balloon Text"/>
    <w:basedOn w:val="Normal"/>
    <w:semiHidden/>
    <w:rsid w:val="00EC0865"/>
    <w:rPr>
      <w:rFonts w:ascii="Tahoma" w:hAnsi="Tahoma" w:cs="Tahoma"/>
      <w:sz w:val="16"/>
      <w:szCs w:val="16"/>
    </w:rPr>
  </w:style>
  <w:style w:type="paragraph" w:customStyle="1" w:styleId="01hMaintitle">
    <w:name w:val="01 h_Main title"/>
    <w:basedOn w:val="Normal"/>
    <w:next w:val="02hTitle"/>
    <w:rsid w:val="00F576FD"/>
    <w:pPr>
      <w:pBdr>
        <w:top w:val="dotted" w:sz="8" w:space="1" w:color="auto"/>
        <w:bottom w:val="dotted" w:sz="8" w:space="1" w:color="auto"/>
      </w:pBdr>
      <w:spacing w:before="320" w:after="240" w:line="480" w:lineRule="atLeast"/>
    </w:pPr>
    <w:rPr>
      <w:rFonts w:ascii="Arial Narrow" w:hAnsi="Arial Narrow"/>
      <w:b/>
      <w:caps/>
      <w:sz w:val="36"/>
      <w:szCs w:val="36"/>
      <w:lang w:eastAsia="de-CH"/>
    </w:rPr>
  </w:style>
  <w:style w:type="paragraph" w:customStyle="1" w:styleId="02hTitle">
    <w:name w:val="02 h_Title"/>
    <w:basedOn w:val="Normal"/>
    <w:next w:val="03hSubtitle"/>
    <w:rsid w:val="00F576FD"/>
    <w:pPr>
      <w:pBdr>
        <w:top w:val="dotted" w:sz="8" w:space="1" w:color="auto"/>
        <w:bottom w:val="dotted" w:sz="8" w:space="1" w:color="auto"/>
      </w:pBdr>
      <w:spacing w:before="320" w:after="240" w:line="380" w:lineRule="atLeast"/>
    </w:pPr>
    <w:rPr>
      <w:rFonts w:ascii="Arial Narrow" w:hAnsi="Arial Narrow"/>
      <w:b/>
      <w:sz w:val="28"/>
      <w:szCs w:val="32"/>
      <w:lang w:eastAsia="de-CH"/>
    </w:rPr>
  </w:style>
  <w:style w:type="paragraph" w:customStyle="1" w:styleId="03hSubtitle">
    <w:name w:val="03 h_Subtitle"/>
    <w:basedOn w:val="Normal"/>
    <w:next w:val="Normal"/>
    <w:rsid w:val="00F576FD"/>
    <w:pPr>
      <w:spacing w:before="280" w:after="200" w:line="280" w:lineRule="atLeast"/>
    </w:pPr>
    <w:rPr>
      <w:rFonts w:ascii="Arial Narrow" w:hAnsi="Arial Narrow" w:cs="Arial"/>
      <w:b/>
      <w:sz w:val="23"/>
      <w:szCs w:val="23"/>
      <w:lang w:eastAsia="de-CH"/>
    </w:rPr>
  </w:style>
  <w:style w:type="paragraph" w:customStyle="1" w:styleId="hdottedlinebelow">
    <w:name w:val="h_dotted line below"/>
    <w:basedOn w:val="Normal"/>
    <w:rsid w:val="00003862"/>
    <w:pPr>
      <w:pBdr>
        <w:bottom w:val="dotted" w:sz="8" w:space="1" w:color="auto"/>
      </w:pBdr>
    </w:pPr>
    <w:rPr>
      <w:szCs w:val="20"/>
    </w:rPr>
  </w:style>
  <w:style w:type="paragraph" w:styleId="Header">
    <w:name w:val="header"/>
    <w:basedOn w:val="Normal"/>
    <w:link w:val="HeaderChar"/>
    <w:rsid w:val="00D601C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rsid w:val="00D601C4"/>
    <w:rPr>
      <w:rFonts w:ascii="Arial" w:hAnsi="Arial"/>
      <w:sz w:val="21"/>
      <w:szCs w:val="24"/>
      <w:lang w:eastAsia="de-DE"/>
    </w:rPr>
  </w:style>
  <w:style w:type="paragraph" w:styleId="Footer">
    <w:name w:val="footer"/>
    <w:basedOn w:val="Normal"/>
    <w:link w:val="FooterChar"/>
    <w:uiPriority w:val="99"/>
    <w:rsid w:val="00D601C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1C4"/>
    <w:rPr>
      <w:rFonts w:ascii="Arial" w:hAnsi="Arial"/>
      <w:sz w:val="21"/>
      <w:szCs w:val="24"/>
      <w:lang w:eastAsia="de-DE"/>
    </w:rPr>
  </w:style>
  <w:style w:type="paragraph" w:customStyle="1" w:styleId="TITLEINCAPITALLETTERARIALNARROW18pt">
    <w:name w:val="TITLE IN CAPITAL LETTER ARIAL NARROW 18pt"/>
    <w:basedOn w:val="SubtitleArialNarrow16pt"/>
    <w:qFormat/>
    <w:rsid w:val="00EE2F65"/>
    <w:rPr>
      <w:sz w:val="36"/>
    </w:rPr>
  </w:style>
  <w:style w:type="paragraph" w:customStyle="1" w:styleId="SubtitleArialNarrow16pt">
    <w:name w:val="Subtitle Arial Narrow 16pt"/>
    <w:basedOn w:val="Normal"/>
    <w:qFormat/>
    <w:rsid w:val="001F3A2A"/>
    <w:rPr>
      <w:rFonts w:ascii="Arial Narrow" w:hAnsi="Arial Narrow"/>
      <w:color w:val="005380" w:themeColor="accent1"/>
      <w:sz w:val="32"/>
    </w:rPr>
  </w:style>
  <w:style w:type="numbering" w:customStyle="1" w:styleId="Bulletpoint0">
    <w:name w:val="Bullet point"/>
    <w:basedOn w:val="NoList"/>
    <w:rsid w:val="00812BCB"/>
    <w:pPr>
      <w:numPr>
        <w:numId w:val="9"/>
      </w:numPr>
    </w:pPr>
  </w:style>
  <w:style w:type="paragraph" w:customStyle="1" w:styleId="BulletPoint">
    <w:name w:val="Bullet Point"/>
    <w:basedOn w:val="Normal"/>
    <w:link w:val="BulletPointZchn"/>
    <w:qFormat/>
    <w:rsid w:val="00812BCB"/>
    <w:pPr>
      <w:numPr>
        <w:numId w:val="13"/>
      </w:numPr>
      <w:ind w:left="357" w:hanging="357"/>
      <w:contextualSpacing/>
    </w:pPr>
  </w:style>
  <w:style w:type="character" w:customStyle="1" w:styleId="BulletPointZchn">
    <w:name w:val="Bullet Point Zchn"/>
    <w:basedOn w:val="DefaultParagraphFont"/>
    <w:link w:val="BulletPoint"/>
    <w:rsid w:val="00812BCB"/>
    <w:rPr>
      <w:rFonts w:ascii="Arial" w:hAnsi="Arial"/>
      <w:sz w:val="21"/>
      <w:szCs w:val="24"/>
      <w:lang w:eastAsia="de-DE"/>
    </w:rPr>
  </w:style>
  <w:style w:type="character" w:customStyle="1" w:styleId="HELVETASSwissIntercooperationBlue">
    <w:name w:val="HELVETAS Swiss Intercooperation Blue"/>
    <w:basedOn w:val="DefaultParagraphFont"/>
    <w:rsid w:val="00477003"/>
    <w:rPr>
      <w:rFonts w:ascii="Arial" w:hAnsi="Arial"/>
      <w:color w:val="005380" w:themeColor="accent1"/>
    </w:rPr>
  </w:style>
  <w:style w:type="character" w:customStyle="1" w:styleId="HELVETASSwissIntercooperationRed">
    <w:name w:val="HELVETAS Swiss Intercooperation Red"/>
    <w:basedOn w:val="HELVETASSwissIntercooperationBlue"/>
    <w:rsid w:val="00477003"/>
    <w:rPr>
      <w:rFonts w:ascii="Arial" w:hAnsi="Arial"/>
      <w:color w:val="A31D23" w:themeColor="accent2"/>
    </w:rPr>
  </w:style>
  <w:style w:type="character" w:customStyle="1" w:styleId="HELVETASSwissIntercooperationBlack">
    <w:name w:val="HELVETAS Swiss Intercooperation Black"/>
    <w:basedOn w:val="HELVETASSwissIntercooperationRed"/>
    <w:rsid w:val="009E0AFC"/>
    <w:rPr>
      <w:rFonts w:ascii="Arial" w:hAnsi="Arial"/>
      <w:color w:val="000000" w:themeColor="text1"/>
    </w:rPr>
  </w:style>
  <w:style w:type="paragraph" w:styleId="ListParagraph">
    <w:name w:val="List Paragraph"/>
    <w:basedOn w:val="Normal"/>
    <w:uiPriority w:val="34"/>
    <w:qFormat/>
    <w:rsid w:val="00A565DA"/>
    <w:pPr>
      <w:ind w:left="720"/>
      <w:contextualSpacing/>
    </w:pPr>
  </w:style>
  <w:style w:type="table" w:styleId="TableGrid">
    <w:name w:val="Table Grid"/>
    <w:basedOn w:val="TableNormal"/>
    <w:uiPriority w:val="59"/>
    <w:rsid w:val="004B77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E60E54"/>
    <w:pPr>
      <w:pBdr>
        <w:bottom w:val="single" w:sz="8" w:space="4" w:color="005380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BB86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60E54"/>
    <w:rPr>
      <w:rFonts w:asciiTheme="majorHAnsi" w:eastAsiaTheme="majorEastAsia" w:hAnsiTheme="majorHAnsi" w:cstheme="majorBidi"/>
      <w:color w:val="BB8600" w:themeColor="text2" w:themeShade="BF"/>
      <w:spacing w:val="5"/>
      <w:kern w:val="28"/>
      <w:sz w:val="52"/>
      <w:szCs w:val="52"/>
      <w:lang w:eastAsia="de-DE"/>
    </w:rPr>
  </w:style>
  <w:style w:type="character" w:styleId="CommentReference">
    <w:name w:val="annotation reference"/>
    <w:basedOn w:val="DefaultParagraphFont"/>
    <w:uiPriority w:val="99"/>
    <w:rsid w:val="006840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840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402B"/>
    <w:rPr>
      <w:rFonts w:ascii="Arial" w:hAnsi="Arial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rsid w:val="006840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8402B"/>
    <w:rPr>
      <w:rFonts w:ascii="Arial" w:hAnsi="Arial"/>
      <w:b/>
      <w:bCs/>
      <w:lang w:eastAsia="de-DE"/>
    </w:rPr>
  </w:style>
  <w:style w:type="paragraph" w:styleId="NormalWeb">
    <w:name w:val="Normal (Web)"/>
    <w:basedOn w:val="Normal"/>
    <w:uiPriority w:val="99"/>
    <w:unhideWhenUsed/>
    <w:rsid w:val="00141AD4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US" w:eastAsia="en-US"/>
    </w:rPr>
  </w:style>
  <w:style w:type="paragraph" w:customStyle="1" w:styleId="Default">
    <w:name w:val="Default"/>
    <w:rsid w:val="00F14E4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  <w:lang w:val="en-US" w:eastAsia="en-US"/>
    </w:rPr>
  </w:style>
  <w:style w:type="paragraph" w:styleId="FootnoteText">
    <w:name w:val="footnote text"/>
    <w:basedOn w:val="Normal"/>
    <w:link w:val="FootnoteTextChar"/>
    <w:rsid w:val="00693759"/>
    <w:pPr>
      <w:spacing w:before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93759"/>
    <w:rPr>
      <w:rFonts w:ascii="Arial" w:hAnsi="Arial"/>
      <w:lang w:eastAsia="de-DE"/>
    </w:rPr>
  </w:style>
  <w:style w:type="character" w:styleId="FootnoteReference">
    <w:name w:val="footnote reference"/>
    <w:basedOn w:val="DefaultParagraphFont"/>
    <w:rsid w:val="00693759"/>
    <w:rPr>
      <w:vertAlign w:val="superscript"/>
    </w:rPr>
  </w:style>
  <w:style w:type="paragraph" w:styleId="Caption">
    <w:name w:val="caption"/>
    <w:basedOn w:val="Normal"/>
    <w:next w:val="Normal"/>
    <w:unhideWhenUsed/>
    <w:qFormat/>
    <w:rsid w:val="00BE73C2"/>
    <w:pPr>
      <w:spacing w:before="0" w:after="200" w:line="240" w:lineRule="auto"/>
    </w:pPr>
    <w:rPr>
      <w:i/>
      <w:iCs/>
      <w:color w:val="FAB400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5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8879">
          <w:marLeft w:val="274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00170">
          <w:marLeft w:val="446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2976">
          <w:marLeft w:val="446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HelvetasSwissIntercooperation">
  <a:themeElements>
    <a:clrScheme name="HELVETAS Swiss Intercooperation">
      <a:dk1>
        <a:srgbClr val="000000"/>
      </a:dk1>
      <a:lt1>
        <a:srgbClr val="FFFFFF"/>
      </a:lt1>
      <a:dk2>
        <a:srgbClr val="FAB400"/>
      </a:dk2>
      <a:lt2>
        <a:srgbClr val="CDD7D7"/>
      </a:lt2>
      <a:accent1>
        <a:srgbClr val="005380"/>
      </a:accent1>
      <a:accent2>
        <a:srgbClr val="A31D23"/>
      </a:accent2>
      <a:accent3>
        <a:srgbClr val="FFFFFF"/>
      </a:accent3>
      <a:accent4>
        <a:srgbClr val="000000"/>
      </a:accent4>
      <a:accent5>
        <a:srgbClr val="AAB3C0"/>
      </a:accent5>
      <a:accent6>
        <a:srgbClr val="93191F"/>
      </a:accent6>
      <a:hlink>
        <a:srgbClr val="005380"/>
      </a:hlink>
      <a:folHlink>
        <a:srgbClr val="005380"/>
      </a:folHlink>
    </a:clrScheme>
    <a:fontScheme name="Helvetas Swiss Intercooperation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A0F6D-411D-466E-A013-99A06F395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3</Pages>
  <Words>1173</Words>
  <Characters>6691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HELVETAS</Company>
  <LinksUpToDate>false</LinksUpToDate>
  <CharactersWithSpaces>7849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Daniel</dc:creator>
  <cp:lastModifiedBy>Marco Daniel</cp:lastModifiedBy>
  <cp:revision>25</cp:revision>
  <cp:lastPrinted>2014-06-12T11:15:00Z</cp:lastPrinted>
  <dcterms:created xsi:type="dcterms:W3CDTF">2014-09-08T12:17:00Z</dcterms:created>
  <dcterms:modified xsi:type="dcterms:W3CDTF">2014-09-18T07:47:00Z</dcterms:modified>
</cp:coreProperties>
</file>